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EE" w:rsidRDefault="00C178EE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</w:p>
    <w:p w:rsidR="00C178EE" w:rsidRDefault="00C178EE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</w:p>
    <w:p w:rsidR="00C178EE" w:rsidRPr="00AF13C1" w:rsidRDefault="00206D16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  <w:r>
        <w:rPr>
          <w:rFonts w:ascii="Comic Sans MS" w:hAnsi="Comic Sans MS"/>
          <w:color w:val="auto"/>
          <w:sz w:val="20"/>
          <w:lang w:val="es-MX"/>
        </w:rPr>
        <w:t>TARIFAS 2012</w:t>
      </w:r>
    </w:p>
    <w:p w:rsidR="00C178EE" w:rsidRPr="00AF13C1" w:rsidRDefault="00C178EE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  <w:r w:rsidRPr="00AF13C1">
        <w:rPr>
          <w:rFonts w:ascii="Comic Sans MS" w:hAnsi="Comic Sans MS"/>
          <w:color w:val="auto"/>
          <w:sz w:val="20"/>
          <w:lang w:val="es-MX"/>
        </w:rPr>
        <w:t>OPERADOR LOCAL</w:t>
      </w:r>
    </w:p>
    <w:p w:rsidR="00C178EE" w:rsidRPr="00AF13C1" w:rsidRDefault="00C178EE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</w:p>
    <w:p w:rsidR="00C178EE" w:rsidRPr="005528EB" w:rsidRDefault="00C178EE" w:rsidP="00C178EE">
      <w:pPr>
        <w:jc w:val="both"/>
        <w:rPr>
          <w:rFonts w:ascii="Comic Sans MS" w:hAnsi="Comic Sans MS"/>
          <w:b w:val="0"/>
          <w:color w:val="auto"/>
          <w:sz w:val="18"/>
          <w:szCs w:val="18"/>
          <w:lang w:val="es-MX"/>
        </w:rPr>
      </w:pP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>El presente acuerdo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no será válido hasta ser debidamente firmado por el representante de la operadora local y recibido por el hotel antes del </w:t>
      </w:r>
      <w:r>
        <w:rPr>
          <w:rStyle w:val="EstiloComicSansMS9ptAutomtico"/>
          <w:lang w:val="es-MX"/>
        </w:rPr>
        <w:t>30 de Marzo</w:t>
      </w:r>
      <w:r w:rsidRPr="00EF13AD">
        <w:rPr>
          <w:rStyle w:val="EstiloComicSansMS9ptAutomtico"/>
          <w:lang w:val="es-MX"/>
        </w:rPr>
        <w:t xml:space="preserve"> del 20</w:t>
      </w:r>
      <w:r>
        <w:rPr>
          <w:rStyle w:val="EstiloComicSansMS9ptAutomtico"/>
          <w:lang w:val="es-MX"/>
        </w:rPr>
        <w:t>11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</w:t>
      </w:r>
      <w:r w:rsidRPr="00EF13AD">
        <w:rPr>
          <w:rStyle w:val="EstiloComicSansMS9ptAutomtico"/>
          <w:lang w:val="es-MX"/>
        </w:rPr>
        <w:t>por fax al</w:t>
      </w:r>
      <w:r>
        <w:rPr>
          <w:rStyle w:val="EstiloComicSansMS9ptAutomtico"/>
          <w:lang w:val="es-MX"/>
        </w:rPr>
        <w:t xml:space="preserve"> 2225 9127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. Una vez recibido el </w:t>
      </w: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>acuerdo debidamente firmado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la</w:t>
      </w: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comisión otorgada será válida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para las reservaciones durante el perio</w:t>
      </w: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>do establecido en dicho documento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, en caso contrario la tarifa a aplicar será </w:t>
      </w:r>
      <w:smartTag w:uri="urn:schemas-microsoft-com:office:smarttags" w:element="PersonName">
        <w:smartTagPr>
          <w:attr w:name="ProductID" w:val="la Rack."/>
        </w:smartTagPr>
        <w:r w:rsidRPr="005528EB">
          <w:rPr>
            <w:rFonts w:ascii="Comic Sans MS" w:hAnsi="Comic Sans MS"/>
            <w:b w:val="0"/>
            <w:color w:val="auto"/>
            <w:sz w:val="18"/>
            <w:szCs w:val="18"/>
            <w:lang w:val="es-MX"/>
          </w:rPr>
          <w:t>la Rack.</w:t>
        </w:r>
      </w:smartTag>
    </w:p>
    <w:p w:rsidR="005D2B6A" w:rsidRPr="00751A48" w:rsidRDefault="005D2B6A" w:rsidP="005D2B6A">
      <w:pPr>
        <w:pStyle w:val="Sinespaciado"/>
        <w:rPr>
          <w:rFonts w:ascii="Verdana" w:hAnsi="Verdana"/>
          <w:sz w:val="16"/>
          <w:szCs w:val="16"/>
        </w:rPr>
      </w:pPr>
    </w:p>
    <w:p w:rsidR="005D2B6A" w:rsidRPr="00206D16" w:rsidRDefault="00751A48" w:rsidP="005D2B6A">
      <w:pPr>
        <w:ind w:left="-281"/>
        <w:jc w:val="center"/>
        <w:rPr>
          <w:rFonts w:ascii="Verdana" w:hAnsi="Verdana"/>
          <w:color w:val="auto"/>
          <w:sz w:val="22"/>
          <w:szCs w:val="22"/>
          <w:lang w:val="es-MX"/>
        </w:rPr>
      </w:pPr>
      <w:r w:rsidRPr="00206D16">
        <w:rPr>
          <w:rFonts w:ascii="Verdana" w:hAnsi="Verdana"/>
          <w:color w:val="auto"/>
          <w:sz w:val="22"/>
          <w:szCs w:val="22"/>
          <w:lang w:val="es-MX"/>
        </w:rPr>
        <w:t>Rack 2012</w:t>
      </w:r>
    </w:p>
    <w:p w:rsidR="005D2B6A" w:rsidRPr="00751A48" w:rsidRDefault="005D2B6A" w:rsidP="005D2B6A">
      <w:pPr>
        <w:jc w:val="both"/>
        <w:rPr>
          <w:rFonts w:ascii="Verdana" w:hAnsi="Verdana"/>
          <w:color w:val="auto"/>
          <w:sz w:val="16"/>
          <w:szCs w:val="16"/>
          <w:lang w:val="es-MX"/>
        </w:rPr>
      </w:pPr>
    </w:p>
    <w:tbl>
      <w:tblPr>
        <w:tblW w:w="8662" w:type="dxa"/>
        <w:jc w:val="center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693"/>
        <w:gridCol w:w="1701"/>
        <w:gridCol w:w="1559"/>
      </w:tblGrid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Tipo Habitación</w:t>
            </w:r>
          </w:p>
        </w:tc>
        <w:tc>
          <w:tcPr>
            <w:tcW w:w="2693" w:type="dxa"/>
          </w:tcPr>
          <w:p w:rsidR="005D2B6A" w:rsidRPr="00751A48" w:rsidRDefault="005D2B6A" w:rsidP="00751A48">
            <w:pPr>
              <w:ind w:right="-389"/>
              <w:jc w:val="center"/>
              <w:rPr>
                <w:rFonts w:ascii="Verdana" w:hAnsi="Verdana"/>
                <w:color w:val="FF0000"/>
                <w:sz w:val="16"/>
                <w:szCs w:val="16"/>
                <w:lang w:val="es-MX"/>
              </w:rPr>
            </w:pPr>
            <w:proofErr w:type="spellStart"/>
            <w:r w:rsidRPr="00751A48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>Peak</w:t>
            </w:r>
            <w:proofErr w:type="spellEnd"/>
            <w:r w:rsidRPr="00751A48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51A48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>Season</w:t>
            </w:r>
            <w:proofErr w:type="spellEnd"/>
          </w:p>
          <w:p w:rsidR="005D2B6A" w:rsidRPr="001A0A8E" w:rsidRDefault="005D2B6A" w:rsidP="00751A48">
            <w:pPr>
              <w:jc w:val="center"/>
              <w:rPr>
                <w:rFonts w:ascii="Verdana" w:hAnsi="Verdana"/>
                <w:color w:val="auto"/>
                <w:sz w:val="14"/>
                <w:szCs w:val="14"/>
                <w:lang w:val="es-MX"/>
              </w:rPr>
            </w:pPr>
            <w:r w:rsidRPr="001A0A8E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Dic.</w:t>
            </w:r>
            <w:r w:rsidR="00751A48" w:rsidRPr="001A0A8E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 xml:space="preserve"> 20, 2011</w:t>
            </w:r>
            <w:r w:rsidRPr="001A0A8E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- Enero 05, 201</w:t>
            </w:r>
            <w:r w:rsidR="00751A48" w:rsidRPr="001A0A8E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2</w:t>
            </w:r>
          </w:p>
        </w:tc>
        <w:tc>
          <w:tcPr>
            <w:tcW w:w="1701" w:type="dxa"/>
          </w:tcPr>
          <w:p w:rsidR="005D2B6A" w:rsidRPr="00751A48" w:rsidRDefault="00751A48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Enero 06, 2012</w:t>
            </w:r>
          </w:p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Abril 30, 201</w:t>
            </w:r>
            <w:r w:rsid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1559" w:type="dxa"/>
          </w:tcPr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Mayo 01, 20</w:t>
            </w:r>
            <w:r w:rsid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12</w:t>
            </w:r>
          </w:p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Dic. 19, 201</w:t>
            </w:r>
            <w:r w:rsid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2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proofErr w:type="spellStart"/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proofErr w:type="spellEnd"/>
            <w:r w:rsidR="00765353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  <w:proofErr w:type="spellStart"/>
            <w:r w:rsidR="00765353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Room</w:t>
            </w:r>
            <w:proofErr w:type="spellEnd"/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258.00</w:t>
            </w:r>
            <w:r w:rsidR="00751A48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210.00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185.00</w:t>
            </w:r>
            <w:r w:rsidR="00C86217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Tropical Su</w:t>
            </w:r>
            <w:r w:rsidR="00765353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ite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258.00</w:t>
            </w:r>
            <w:r w:rsidR="00751A48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210.00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185.00</w:t>
            </w:r>
            <w:r w:rsidR="00AB0DB1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proofErr w:type="spellStart"/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Tiki</w:t>
            </w:r>
            <w:proofErr w:type="spellEnd"/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Suite </w:t>
            </w:r>
            <w:proofErr w:type="spellStart"/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proofErr w:type="spellEnd"/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335.00</w:t>
            </w:r>
            <w:r w:rsidR="00316DFF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280.00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270.00 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Robinson Crusoe (2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550.00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475.00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420.00</w:t>
            </w:r>
            <w:r w:rsidR="00AB0DB1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Mono Congo Villa (2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550.00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475.00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420.00</w:t>
            </w:r>
            <w:r w:rsidR="00AB0DB1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Royal Villa (5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1300.00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1070.00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920.00</w:t>
            </w:r>
            <w:r w:rsidR="00AB0DB1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5D2B6A" w:rsidRPr="00751A48" w:rsidTr="00DA48EF">
        <w:trPr>
          <w:trHeight w:val="70"/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Presidencial Villa (4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1300.00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1070.00</w:t>
            </w:r>
            <w:r w:rsidR="00BF2D09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920.00</w:t>
            </w:r>
            <w:r w:rsidR="00AB0DB1"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</w:tbl>
    <w:p w:rsidR="005D2B6A" w:rsidRDefault="005D2B6A" w:rsidP="005D2B6A">
      <w:pPr>
        <w:jc w:val="both"/>
        <w:rPr>
          <w:rFonts w:ascii="Comic Sans MS" w:hAnsi="Comic Sans MS"/>
          <w:color w:val="auto"/>
          <w:sz w:val="18"/>
          <w:szCs w:val="18"/>
          <w:lang w:val="es-MX"/>
        </w:rPr>
      </w:pPr>
    </w:p>
    <w:p w:rsidR="00B52813" w:rsidRDefault="00B52813" w:rsidP="005D2B6A">
      <w:pPr>
        <w:jc w:val="both"/>
        <w:rPr>
          <w:rFonts w:ascii="Verdana" w:hAnsi="Verdana"/>
          <w:color w:val="auto"/>
          <w:sz w:val="22"/>
          <w:szCs w:val="22"/>
          <w:lang w:val="es-MX"/>
        </w:rPr>
      </w:pP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 w:rsidRPr="00B52813">
        <w:rPr>
          <w:rFonts w:ascii="Verdana" w:hAnsi="Verdana"/>
          <w:color w:val="auto"/>
          <w:sz w:val="22"/>
          <w:szCs w:val="22"/>
          <w:lang w:val="es-MX"/>
        </w:rPr>
        <w:tab/>
      </w:r>
      <w:r w:rsidR="002C2A32">
        <w:rPr>
          <w:rFonts w:ascii="Verdana" w:hAnsi="Verdana"/>
          <w:color w:val="auto"/>
          <w:sz w:val="22"/>
          <w:szCs w:val="22"/>
          <w:lang w:val="es-MX"/>
        </w:rPr>
        <w:t xml:space="preserve">     </w:t>
      </w:r>
      <w:r w:rsidRPr="00B52813">
        <w:rPr>
          <w:rFonts w:ascii="Verdana" w:hAnsi="Verdana"/>
          <w:color w:val="auto"/>
          <w:sz w:val="22"/>
          <w:szCs w:val="22"/>
          <w:lang w:val="es-MX"/>
        </w:rPr>
        <w:t>Netas</w:t>
      </w:r>
      <w:r>
        <w:rPr>
          <w:rFonts w:ascii="Verdana" w:hAnsi="Verdana"/>
          <w:color w:val="auto"/>
          <w:sz w:val="22"/>
          <w:szCs w:val="22"/>
          <w:lang w:val="es-MX"/>
        </w:rPr>
        <w:t xml:space="preserve"> 2012</w:t>
      </w:r>
    </w:p>
    <w:p w:rsidR="00B52813" w:rsidRPr="00B52813" w:rsidRDefault="00B52813" w:rsidP="005D2B6A">
      <w:pPr>
        <w:jc w:val="both"/>
        <w:rPr>
          <w:rFonts w:ascii="Verdana" w:hAnsi="Verdana"/>
          <w:color w:val="auto"/>
          <w:sz w:val="22"/>
          <w:szCs w:val="22"/>
          <w:lang w:val="es-MX"/>
        </w:rPr>
      </w:pPr>
    </w:p>
    <w:tbl>
      <w:tblPr>
        <w:tblW w:w="8651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701"/>
        <w:gridCol w:w="1710"/>
        <w:gridCol w:w="1552"/>
      </w:tblGrid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Tipo Habitación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ind w:right="-389"/>
              <w:jc w:val="center"/>
              <w:rPr>
                <w:rFonts w:ascii="Verdana" w:hAnsi="Verdana"/>
                <w:color w:val="FF0000"/>
                <w:sz w:val="16"/>
                <w:szCs w:val="16"/>
                <w:lang w:val="es-MX"/>
              </w:rPr>
            </w:pPr>
            <w:proofErr w:type="spellStart"/>
            <w:r w:rsidRPr="000D775F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>Peak</w:t>
            </w:r>
            <w:proofErr w:type="spellEnd"/>
            <w:r w:rsidRPr="000D775F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775F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>Season</w:t>
            </w:r>
            <w:proofErr w:type="spellEnd"/>
          </w:p>
          <w:p w:rsidR="002C2A32" w:rsidRPr="002C2A32" w:rsidRDefault="002C2A32" w:rsidP="00D62FAF">
            <w:pPr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2C2A32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Dic. 20, 2011- Enero 05, 2012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Enero 06, 2012</w:t>
            </w:r>
          </w:p>
          <w:p w:rsidR="002C2A32" w:rsidRPr="000D775F" w:rsidRDefault="002C2A32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Abril 30, 2012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Mayo 01, 2012</w:t>
            </w:r>
          </w:p>
          <w:p w:rsidR="002C2A32" w:rsidRPr="000D775F" w:rsidRDefault="002C2A32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Dic. 19, 2012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proofErr w:type="spellStart"/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proofErr w:type="spellEnd"/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Room</w:t>
            </w:r>
            <w:proofErr w:type="spellEnd"/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19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158 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139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Tropical Suite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19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158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139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proofErr w:type="spellStart"/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Tiki</w:t>
            </w:r>
            <w:proofErr w:type="spellEnd"/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Suite </w:t>
            </w:r>
            <w:proofErr w:type="spellStart"/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proofErr w:type="spellEnd"/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252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210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203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Robinson Crusoe (2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413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357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315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Mono Congo Villa (2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57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315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Royal Villa (5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975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803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690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Presidencial Villa (4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975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803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690</w:t>
            </w:r>
          </w:p>
        </w:tc>
      </w:tr>
    </w:tbl>
    <w:p w:rsidR="00B52813" w:rsidRDefault="00B52813" w:rsidP="005D2B6A">
      <w:pPr>
        <w:jc w:val="both"/>
        <w:rPr>
          <w:rFonts w:ascii="Comic Sans MS" w:hAnsi="Comic Sans MS"/>
          <w:color w:val="auto"/>
          <w:sz w:val="18"/>
          <w:szCs w:val="18"/>
          <w:lang w:val="es-MX"/>
        </w:rPr>
      </w:pPr>
    </w:p>
    <w:p w:rsidR="00B52813" w:rsidRPr="005528EB" w:rsidRDefault="00B52813" w:rsidP="005D2B6A">
      <w:pPr>
        <w:jc w:val="both"/>
        <w:rPr>
          <w:rFonts w:ascii="Comic Sans MS" w:hAnsi="Comic Sans MS"/>
          <w:color w:val="auto"/>
          <w:sz w:val="18"/>
          <w:szCs w:val="18"/>
          <w:lang w:val="es-MX"/>
        </w:rPr>
      </w:pPr>
    </w:p>
    <w:p w:rsidR="0063320D" w:rsidRPr="0063320D" w:rsidRDefault="001A0A8E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="0063320D"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Tarifas en ocupación Sencilla/Doble en USD.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Impuesto de ley no est</w:t>
      </w:r>
      <w:r w:rsidR="001A0A8E">
        <w:rPr>
          <w:rFonts w:ascii="Verdana" w:hAnsi="Verdana"/>
          <w:b w:val="0"/>
          <w:color w:val="auto"/>
          <w:sz w:val="16"/>
          <w:szCs w:val="16"/>
          <w:lang w:val="es-MX"/>
        </w:rPr>
        <w:t>á incluido, actualmente el 13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%.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="00F74514">
        <w:rPr>
          <w:rFonts w:ascii="Verdana" w:hAnsi="Verdana"/>
          <w:b w:val="0"/>
          <w:color w:val="auto"/>
          <w:sz w:val="16"/>
          <w:szCs w:val="16"/>
          <w:lang w:val="es-MX"/>
        </w:rPr>
        <w:t>Persona Adicional: $35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.00 más impuesto, incluye desayuno (no es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comisionable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).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Desayuno incluido en el restaurante del hotel (cinco opciones de desayuno).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Tarifas válidas para individuales (máximo 5 habitaciones).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 xml:space="preserve">◊Villas: Mínimo de estadía 3 noches. 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Tarifas semanales y mensuales disponibles bajo solicitud.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 w:rsidRPr="0063320D">
        <w:rPr>
          <w:rFonts w:ascii="Verdana" w:hAnsi="Verdana"/>
          <w:color w:val="auto"/>
          <w:sz w:val="16"/>
          <w:szCs w:val="16"/>
          <w:lang w:val="es-ES"/>
        </w:rPr>
        <w:t>◊</w:t>
      </w:r>
      <w:proofErr w:type="spellStart"/>
      <w:r w:rsidRPr="0063320D">
        <w:rPr>
          <w:rFonts w:ascii="Verdana" w:hAnsi="Verdana"/>
          <w:b w:val="0"/>
          <w:color w:val="FF0000"/>
          <w:sz w:val="16"/>
          <w:szCs w:val="16"/>
          <w:lang w:val="es-ES"/>
        </w:rPr>
        <w:t>Peak</w:t>
      </w:r>
      <w:proofErr w:type="spellEnd"/>
      <w:r w:rsidRPr="0063320D">
        <w:rPr>
          <w:rFonts w:ascii="Verdana" w:hAnsi="Verdana"/>
          <w:b w:val="0"/>
          <w:color w:val="FF0000"/>
          <w:sz w:val="16"/>
          <w:szCs w:val="16"/>
          <w:lang w:val="es-ES"/>
        </w:rPr>
        <w:t xml:space="preserve"> </w:t>
      </w:r>
      <w:proofErr w:type="spellStart"/>
      <w:r w:rsidRPr="0063320D">
        <w:rPr>
          <w:rFonts w:ascii="Verdana" w:hAnsi="Verdana"/>
          <w:b w:val="0"/>
          <w:color w:val="FF0000"/>
          <w:sz w:val="16"/>
          <w:szCs w:val="16"/>
          <w:lang w:val="es-ES"/>
        </w:rPr>
        <w:t>Season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ES"/>
        </w:rPr>
        <w:t xml:space="preserve">: Mínimo de estadía 5 noches. </w:t>
      </w:r>
      <w:r w:rsidRPr="0063320D">
        <w:rPr>
          <w:rFonts w:ascii="Verdana" w:hAnsi="Verdana"/>
          <w:color w:val="FF0000"/>
          <w:sz w:val="16"/>
          <w:szCs w:val="16"/>
          <w:lang w:val="es-ES"/>
        </w:rPr>
        <w:t>Semana Santa:</w:t>
      </w:r>
      <w:r w:rsidRPr="0063320D">
        <w:rPr>
          <w:rFonts w:ascii="Verdana" w:hAnsi="Verdana"/>
          <w:b w:val="0"/>
          <w:color w:val="auto"/>
          <w:sz w:val="16"/>
          <w:szCs w:val="16"/>
          <w:lang w:val="es-ES"/>
        </w:rPr>
        <w:t xml:space="preserve"> Mínimo de estadía 3 noches.</w:t>
      </w:r>
    </w:p>
    <w:p w:rsidR="0063320D" w:rsidRDefault="0063320D" w:rsidP="0063320D">
      <w:pPr>
        <w:rPr>
          <w:rFonts w:ascii="Verdana" w:hAnsi="Verdana"/>
          <w:b w:val="0"/>
          <w:color w:val="auto"/>
          <w:sz w:val="16"/>
          <w:szCs w:val="16"/>
        </w:rPr>
      </w:pPr>
      <w:r w:rsidRPr="0063320D">
        <w:rPr>
          <w:rFonts w:ascii="Verdana" w:hAnsi="Verdana"/>
          <w:color w:val="auto"/>
          <w:sz w:val="16"/>
          <w:szCs w:val="16"/>
        </w:rPr>
        <w:t>◊</w:t>
      </w:r>
      <w:r w:rsidRPr="0063320D">
        <w:rPr>
          <w:rFonts w:ascii="Verdana" w:hAnsi="Verdana"/>
          <w:b w:val="0"/>
          <w:color w:val="auto"/>
          <w:sz w:val="16"/>
          <w:szCs w:val="16"/>
        </w:rPr>
        <w:t xml:space="preserve">Check </w:t>
      </w:r>
      <w:proofErr w:type="gramStart"/>
      <w:r w:rsidRPr="0063320D">
        <w:rPr>
          <w:rFonts w:ascii="Verdana" w:hAnsi="Verdana"/>
          <w:b w:val="0"/>
          <w:color w:val="auto"/>
          <w:sz w:val="16"/>
          <w:szCs w:val="16"/>
        </w:rPr>
        <w:t>In</w:t>
      </w:r>
      <w:proofErr w:type="gramEnd"/>
      <w:r w:rsidRPr="0063320D">
        <w:rPr>
          <w:rFonts w:ascii="Verdana" w:hAnsi="Verdana"/>
          <w:b w:val="0"/>
          <w:color w:val="auto"/>
          <w:sz w:val="16"/>
          <w:szCs w:val="16"/>
        </w:rPr>
        <w:t>: 2:00 PM / Check Out: 12:00 MD.</w:t>
      </w:r>
    </w:p>
    <w:p w:rsidR="00765353" w:rsidRPr="00323620" w:rsidRDefault="00765353" w:rsidP="0063320D">
      <w:pPr>
        <w:rPr>
          <w:rFonts w:ascii="Verdana" w:hAnsi="Verdana"/>
          <w:b w:val="0"/>
          <w:color w:val="auto"/>
          <w:sz w:val="16"/>
          <w:szCs w:val="16"/>
        </w:rPr>
      </w:pPr>
      <w:r w:rsidRPr="00323620">
        <w:rPr>
          <w:rFonts w:ascii="Verdana" w:hAnsi="Verdana"/>
          <w:color w:val="auto"/>
          <w:sz w:val="16"/>
          <w:szCs w:val="16"/>
        </w:rPr>
        <w:t>◊</w:t>
      </w:r>
      <w:r w:rsidRPr="00323620">
        <w:rPr>
          <w:rFonts w:ascii="Verdana" w:hAnsi="Verdana"/>
          <w:b w:val="0"/>
          <w:color w:val="auto"/>
          <w:sz w:val="16"/>
          <w:szCs w:val="16"/>
        </w:rPr>
        <w:t>Late Check Out:</w:t>
      </w:r>
      <w:r w:rsidRPr="00323620">
        <w:rPr>
          <w:rFonts w:ascii="Verdana" w:hAnsi="Verdana"/>
          <w:color w:val="auto"/>
          <w:sz w:val="16"/>
          <w:szCs w:val="16"/>
        </w:rPr>
        <w:t xml:space="preserve"> </w:t>
      </w:r>
      <w:r w:rsidRPr="00323620">
        <w:rPr>
          <w:rFonts w:ascii="Verdana" w:hAnsi="Verdana"/>
          <w:b w:val="0"/>
          <w:color w:val="auto"/>
          <w:sz w:val="16"/>
          <w:szCs w:val="16"/>
        </w:rPr>
        <w:t xml:space="preserve">$20.00 </w:t>
      </w:r>
      <w:proofErr w:type="spellStart"/>
      <w:r w:rsidRPr="00323620">
        <w:rPr>
          <w:rFonts w:ascii="Verdana" w:hAnsi="Verdana"/>
          <w:b w:val="0"/>
          <w:color w:val="auto"/>
          <w:sz w:val="16"/>
          <w:szCs w:val="16"/>
        </w:rPr>
        <w:t>por</w:t>
      </w:r>
      <w:proofErr w:type="spellEnd"/>
      <w:r w:rsidRPr="00323620">
        <w:rPr>
          <w:rFonts w:ascii="Verdana" w:hAnsi="Verdana"/>
          <w:b w:val="0"/>
          <w:color w:val="auto"/>
          <w:sz w:val="16"/>
          <w:szCs w:val="16"/>
        </w:rPr>
        <w:t xml:space="preserve"> </w:t>
      </w:r>
      <w:proofErr w:type="spellStart"/>
      <w:r w:rsidRPr="00323620">
        <w:rPr>
          <w:rFonts w:ascii="Verdana" w:hAnsi="Verdana"/>
          <w:b w:val="0"/>
          <w:color w:val="auto"/>
          <w:sz w:val="16"/>
          <w:szCs w:val="16"/>
        </w:rPr>
        <w:t>hora</w:t>
      </w:r>
      <w:proofErr w:type="spellEnd"/>
      <w:r w:rsidRPr="00323620">
        <w:rPr>
          <w:rFonts w:ascii="Verdana" w:hAnsi="Verdana"/>
          <w:b w:val="0"/>
          <w:color w:val="auto"/>
          <w:sz w:val="16"/>
          <w:szCs w:val="16"/>
        </w:rPr>
        <w:t>.</w:t>
      </w:r>
      <w:r w:rsidRPr="00323620">
        <w:rPr>
          <w:rFonts w:ascii="Verdana" w:hAnsi="Verdana"/>
          <w:color w:val="auto"/>
          <w:sz w:val="16"/>
          <w:szCs w:val="16"/>
        </w:rPr>
        <w:t xml:space="preserve"> </w:t>
      </w:r>
    </w:p>
    <w:p w:rsidR="0063320D" w:rsidRPr="00323620" w:rsidRDefault="0063320D" w:rsidP="0063320D">
      <w:pPr>
        <w:rPr>
          <w:rFonts w:ascii="Verdana" w:hAnsi="Verdana"/>
          <w:color w:val="auto"/>
          <w:sz w:val="16"/>
          <w:szCs w:val="16"/>
        </w:rPr>
      </w:pPr>
    </w:p>
    <w:p w:rsidR="0063320D" w:rsidRPr="00323620" w:rsidRDefault="0063320D" w:rsidP="0063320D">
      <w:pPr>
        <w:rPr>
          <w:rFonts w:ascii="Verdana" w:hAnsi="Verdana"/>
          <w:color w:val="auto"/>
          <w:sz w:val="16"/>
          <w:szCs w:val="16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 xml:space="preserve">INVENTARIO DE HABITACIONES: 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tbl>
      <w:tblPr>
        <w:tblW w:w="0" w:type="auto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11"/>
        <w:gridCol w:w="1822"/>
        <w:gridCol w:w="1984"/>
      </w:tblGrid>
      <w:tr w:rsidR="0063320D" w:rsidRPr="00765353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Tipo Habitación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 xml:space="preserve">Número de </w:t>
            </w:r>
            <w:proofErr w:type="spellStart"/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Pax</w:t>
            </w:r>
            <w:proofErr w:type="spellEnd"/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Numero de Cuartos</w:t>
            </w:r>
          </w:p>
        </w:tc>
      </w:tr>
      <w:tr w:rsidR="0063320D" w:rsidRPr="00765353" w:rsidTr="001A0A8E">
        <w:trPr>
          <w:jc w:val="center"/>
        </w:trPr>
        <w:tc>
          <w:tcPr>
            <w:tcW w:w="2874" w:type="dxa"/>
          </w:tcPr>
          <w:p w:rsidR="0063320D" w:rsidRPr="0063320D" w:rsidRDefault="00323620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</w:t>
            </w:r>
            <w:r w:rsidR="0063320D"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front</w:t>
            </w:r>
            <w:proofErr w:type="spellEnd"/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Room</w:t>
            </w:r>
            <w:proofErr w:type="spellEnd"/>
            <w:r w:rsidR="0063320D"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**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2-4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</w:t>
            </w:r>
          </w:p>
        </w:tc>
      </w:tr>
      <w:tr w:rsidR="0063320D" w:rsidRPr="0063320D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Tropical Suite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12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12</w:t>
            </w:r>
          </w:p>
        </w:tc>
      </w:tr>
      <w:tr w:rsidR="0063320D" w:rsidRPr="0063320D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proofErr w:type="spellStart"/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Tiki</w:t>
            </w:r>
            <w:proofErr w:type="spellEnd"/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 Suite </w:t>
            </w:r>
            <w:proofErr w:type="spellStart"/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proofErr w:type="spellEnd"/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2-3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</w:t>
            </w:r>
          </w:p>
        </w:tc>
      </w:tr>
      <w:tr w:rsidR="0063320D" w:rsidRPr="0063320D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Robinson Crusoe (2 Cuartos)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</w:t>
            </w:r>
          </w:p>
        </w:tc>
      </w:tr>
      <w:tr w:rsidR="0063320D" w:rsidRPr="0063320D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Mono Congo Villa (2 Cuartos)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</w:t>
            </w:r>
          </w:p>
        </w:tc>
      </w:tr>
      <w:tr w:rsidR="0063320D" w:rsidRPr="0063320D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Royal Villa (5 Cuartos)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</w:t>
            </w:r>
          </w:p>
        </w:tc>
      </w:tr>
      <w:tr w:rsidR="0063320D" w:rsidRPr="0063320D" w:rsidTr="001A0A8E">
        <w:trPr>
          <w:jc w:val="center"/>
        </w:trPr>
        <w:tc>
          <w:tcPr>
            <w:tcW w:w="2874" w:type="dxa"/>
          </w:tcPr>
          <w:p w:rsidR="0063320D" w:rsidRPr="0063320D" w:rsidRDefault="0063320D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Presidencial Villa (4 Cuartos)</w:t>
            </w:r>
          </w:p>
        </w:tc>
        <w:tc>
          <w:tcPr>
            <w:tcW w:w="1011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984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</w:p>
        </w:tc>
      </w:tr>
    </w:tbl>
    <w:p w:rsidR="0063320D" w:rsidRPr="0063320D" w:rsidRDefault="0063320D" w:rsidP="0063320D">
      <w:pPr>
        <w:pStyle w:val="Ttulo9"/>
        <w:jc w:val="left"/>
        <w:rPr>
          <w:rFonts w:ascii="Verdana" w:hAnsi="Verdana"/>
          <w:sz w:val="16"/>
          <w:szCs w:val="16"/>
          <w:lang w:val="es-MX"/>
        </w:rPr>
      </w:pPr>
      <w:r w:rsidRPr="0063320D">
        <w:rPr>
          <w:rFonts w:ascii="Verdana" w:hAnsi="Verdana"/>
          <w:sz w:val="16"/>
          <w:szCs w:val="16"/>
          <w:lang w:val="es-MX"/>
        </w:rPr>
        <w:t xml:space="preserve"> 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sz w:val="16"/>
          <w:szCs w:val="16"/>
          <w:lang w:val="es-MX"/>
        </w:rPr>
        <w:tab/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**Inventario de Camas en las habitaciones </w:t>
      </w:r>
      <w:proofErr w:type="spellStart"/>
      <w:r w:rsidR="00323620">
        <w:rPr>
          <w:rFonts w:ascii="Verdana" w:hAnsi="Verdana"/>
          <w:b w:val="0"/>
          <w:color w:val="auto"/>
          <w:sz w:val="16"/>
          <w:szCs w:val="16"/>
          <w:lang w:val="es-MX"/>
        </w:rPr>
        <w:t>Beachfront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: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ab/>
        <w:t xml:space="preserve">4 Habitaciones con una cama King 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ab/>
        <w:t xml:space="preserve">14 Habitaciones con dos camas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Queen</w:t>
      </w:r>
      <w:proofErr w:type="spellEnd"/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ab/>
        <w:t xml:space="preserve">**Royal Villa: se pueden añadir dos personas adicionales pagando el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fee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por extra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person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.</w:t>
      </w:r>
    </w:p>
    <w:p w:rsidR="0063320D" w:rsidRPr="0063320D" w:rsidRDefault="0063320D" w:rsidP="0063320D">
      <w:pPr>
        <w:ind w:left="708"/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**Presidencial Villa: se pueden añadir dos personas adicionales pagando el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fee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por extra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person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.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lastRenderedPageBreak/>
        <w:t xml:space="preserve"> 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2. TRANSPORTE OPERADO POR EL HOTEL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-Transfer del Aeropuerto de Tambor-Hotel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ab/>
        <w:t>$10.00 por vía, por persona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Son aproximadamente 10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mnts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del aeropuerto al hotel.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Mínimo 2 personas ó $20.00 por vía.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-Transfer del Muelle de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Paquera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</w:t>
      </w:r>
      <w:r w:rsidR="001A0A8E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Hotel 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$20.00 por vía, por persona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Son aproximadamente 45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mnts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del muelle al hotel.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Mínimo 2 personas ó $40.00 por vía.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Tarifas no comisionables y quedan sujetas a cambios.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3. PLAN DE ALIMENTACIÓN (MENÚ ESPECIAL)</w:t>
      </w:r>
    </w:p>
    <w:p w:rsidR="0063320D" w:rsidRPr="0063320D" w:rsidRDefault="0063320D" w:rsidP="0063320D">
      <w:pPr>
        <w:jc w:val="center"/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Restaurante Cristóbal ó Rancho Grill “El Pirata”</w:t>
      </w:r>
    </w:p>
    <w:p w:rsidR="0063320D" w:rsidRPr="0063320D" w:rsidRDefault="0063320D" w:rsidP="0063320D">
      <w:pPr>
        <w:jc w:val="center"/>
        <w:rPr>
          <w:rFonts w:ascii="Verdana" w:hAnsi="Verdana"/>
          <w:color w:val="auto"/>
          <w:sz w:val="16"/>
          <w:szCs w:val="16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27"/>
      </w:tblGrid>
      <w:tr w:rsidR="0063320D" w:rsidRPr="0063320D" w:rsidTr="00C178EE">
        <w:trPr>
          <w:jc w:val="center"/>
        </w:trPr>
        <w:tc>
          <w:tcPr>
            <w:tcW w:w="2660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Alimentación</w:t>
            </w:r>
          </w:p>
        </w:tc>
        <w:tc>
          <w:tcPr>
            <w:tcW w:w="3827" w:type="dxa"/>
          </w:tcPr>
          <w:p w:rsidR="0063320D" w:rsidRPr="0063320D" w:rsidRDefault="0063320D" w:rsidP="00C178EE">
            <w:pPr>
              <w:jc w:val="center"/>
              <w:rPr>
                <w:rStyle w:val="EstiloComicSansMS9ptAutomtico"/>
                <w:rFonts w:ascii="Verdana" w:hAnsi="Verdana"/>
                <w:sz w:val="16"/>
                <w:szCs w:val="16"/>
                <w:lang w:val="es-ES"/>
              </w:rPr>
            </w:pPr>
            <w:r w:rsidRPr="0063320D">
              <w:rPr>
                <w:rStyle w:val="EstiloComicSansMS9ptAutomtico"/>
                <w:rFonts w:ascii="Verdana" w:hAnsi="Verdana"/>
                <w:sz w:val="16"/>
                <w:szCs w:val="16"/>
                <w:lang w:val="es-ES"/>
              </w:rPr>
              <w:t>Precio Por Persona</w:t>
            </w:r>
          </w:p>
        </w:tc>
      </w:tr>
      <w:tr w:rsidR="0063320D" w:rsidRPr="0063320D" w:rsidTr="00C178EE">
        <w:trPr>
          <w:jc w:val="center"/>
        </w:trPr>
        <w:tc>
          <w:tcPr>
            <w:tcW w:w="2660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Almuerzo a la Carta</w:t>
            </w:r>
          </w:p>
        </w:tc>
        <w:tc>
          <w:tcPr>
            <w:tcW w:w="3827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$ 30.00 + 23% impuestos</w:t>
            </w:r>
          </w:p>
        </w:tc>
      </w:tr>
      <w:tr w:rsidR="0063320D" w:rsidRPr="0063320D" w:rsidTr="00C178EE">
        <w:trPr>
          <w:jc w:val="center"/>
        </w:trPr>
        <w:tc>
          <w:tcPr>
            <w:tcW w:w="2660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Cena a la Carta</w:t>
            </w:r>
          </w:p>
        </w:tc>
        <w:tc>
          <w:tcPr>
            <w:tcW w:w="3827" w:type="dxa"/>
          </w:tcPr>
          <w:p w:rsidR="0063320D" w:rsidRPr="0063320D" w:rsidRDefault="0063320D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63320D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$ 35.00 + 23% impuestos</w:t>
            </w:r>
          </w:p>
        </w:tc>
      </w:tr>
    </w:tbl>
    <w:p w:rsidR="0063320D" w:rsidRPr="0063320D" w:rsidRDefault="0063320D" w:rsidP="0063320D">
      <w:pPr>
        <w:jc w:val="center"/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ab/>
        <w:t>No incluye bebidas.</w:t>
      </w:r>
    </w:p>
    <w:p w:rsidR="0063320D" w:rsidRPr="0063320D" w:rsidRDefault="0063320D" w:rsidP="0063320D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ab/>
        <w:t>Incluye entrada, plato fuerte y postre. No incluye langosta.</w:t>
      </w:r>
    </w:p>
    <w:p w:rsidR="0063320D" w:rsidRPr="0063320D" w:rsidRDefault="0063320D" w:rsidP="0063320D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ab/>
        <w:t>Tarifas sujetas a cambios.</w:t>
      </w:r>
    </w:p>
    <w:p w:rsidR="0063320D" w:rsidRPr="0063320D" w:rsidRDefault="0063320D" w:rsidP="0063320D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ab/>
        <w:t xml:space="preserve">No aplican en </w:t>
      </w:r>
      <w:proofErr w:type="spellStart"/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Peak</w:t>
      </w:r>
      <w:proofErr w:type="spellEnd"/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 xml:space="preserve"> </w:t>
      </w:r>
      <w:proofErr w:type="spellStart"/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Season</w:t>
      </w:r>
      <w:proofErr w:type="spellEnd"/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 xml:space="preserve"> (del 20 de Diciembre al 05 de Enero).</w:t>
      </w:r>
    </w:p>
    <w:p w:rsidR="0063320D" w:rsidRPr="0063320D" w:rsidRDefault="0063320D" w:rsidP="0063320D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 w:rsidRPr="0063320D">
        <w:rPr>
          <w:rStyle w:val="EstiloComicSansMS9ptAutomtico"/>
          <w:rFonts w:ascii="Verdana" w:hAnsi="Verdana"/>
          <w:sz w:val="16"/>
          <w:szCs w:val="16"/>
          <w:lang w:val="es-MX"/>
        </w:rPr>
        <w:tab/>
        <w:t>Tarifas no comisionables.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4. POLÍTICAS DE NIÑOS</w:t>
      </w:r>
    </w:p>
    <w:p w:rsidR="005E1561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Hospedaje: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Niños de </w:t>
      </w:r>
      <w:r w:rsidR="00DC4B1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11 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años y menores compartiendo habitación con sus padres son de cortesía (sino utilizan cama extra).- Máximo dos niños por habitación. - Cunas disponibles con un cargo adicion</w:t>
      </w:r>
      <w:r w:rsidR="005E1561">
        <w:rPr>
          <w:rFonts w:ascii="Verdana" w:hAnsi="Verdana"/>
          <w:b w:val="0"/>
          <w:color w:val="auto"/>
          <w:sz w:val="16"/>
          <w:szCs w:val="16"/>
          <w:lang w:val="es-MX"/>
        </w:rPr>
        <w:t>al de $5</w:t>
      </w:r>
      <w:r w:rsidR="00F74514">
        <w:rPr>
          <w:rFonts w:ascii="Verdana" w:hAnsi="Verdana"/>
          <w:b w:val="0"/>
          <w:color w:val="auto"/>
          <w:sz w:val="16"/>
          <w:szCs w:val="16"/>
          <w:lang w:val="es-MX"/>
        </w:rPr>
        <w:t>.00 por noche, más 13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% de impuestos.</w:t>
      </w:r>
    </w:p>
    <w:p w:rsidR="0063320D" w:rsidRPr="0063320D" w:rsidRDefault="005E1561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</w:t>
      </w:r>
      <w:r w:rsidR="0063320D"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Alimentación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:</w:t>
      </w:r>
      <w:r w:rsidR="0063320D"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Ninos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 0-5 no tienen costo adicional</w:t>
      </w:r>
    </w:p>
    <w:p w:rsidR="0063320D" w:rsidRPr="0063320D" w:rsidRDefault="005E1561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De </w:t>
      </w:r>
      <w:r w:rsidR="00DC4B1D">
        <w:rPr>
          <w:rFonts w:ascii="Verdana" w:hAnsi="Verdana"/>
          <w:b w:val="0"/>
          <w:color w:val="auto"/>
          <w:sz w:val="16"/>
          <w:szCs w:val="16"/>
          <w:lang w:val="es-MX"/>
        </w:rPr>
        <w:t>6-11 añ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os</w:t>
      </w:r>
      <w:proofErr w:type="gramStart"/>
      <w:r>
        <w:rPr>
          <w:rFonts w:ascii="Verdana" w:hAnsi="Verdana"/>
          <w:b w:val="0"/>
          <w:color w:val="auto"/>
          <w:sz w:val="16"/>
          <w:szCs w:val="16"/>
          <w:lang w:val="es-MX"/>
        </w:rPr>
        <w:t>:  D</w:t>
      </w:r>
      <w:r w:rsidR="0063320D"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esayuno</w:t>
      </w:r>
      <w:proofErr w:type="gramEnd"/>
      <w:r w:rsidR="0063320D"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 $ 6</w:t>
      </w:r>
      <w:r w:rsidR="0063320D">
        <w:rPr>
          <w:rFonts w:ascii="Verdana" w:hAnsi="Verdana"/>
          <w:b w:val="0"/>
          <w:color w:val="auto"/>
          <w:sz w:val="16"/>
          <w:szCs w:val="16"/>
          <w:lang w:val="es-MX"/>
        </w:rPr>
        <w:t>.00</w:t>
      </w:r>
      <w:r w:rsidR="0063320D"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+ impuestos.</w:t>
      </w:r>
    </w:p>
    <w:p w:rsidR="005E1561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-Transporte: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Niños de 5 años y menores son de cortesía y de 6 años en adelante pagan la tarifa regular.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5. TARIFAS GRUPALES / DEPARTAMENTO DE RESERVACIONES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Para reservaciones de individuales y para las tarifas grupales (6 habitaciones en adelante), consulte con el Departamento de Reservaciones. Favor de enviar su solicitud a la siguiente dirección de correo:</w:t>
      </w:r>
    </w:p>
    <w:p w:rsidR="0063320D" w:rsidRPr="0063320D" w:rsidRDefault="0063320D" w:rsidP="0063320D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06D16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Hannia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Flores, Gerente de Reservaciones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ab/>
      </w:r>
      <w:hyperlink r:id="rId7" w:history="1">
        <w:r w:rsidRPr="0063320D">
          <w:rPr>
            <w:rStyle w:val="Hipervnculo"/>
            <w:rFonts w:ascii="Verdana" w:hAnsi="Verdana"/>
            <w:b w:val="0"/>
            <w:sz w:val="16"/>
            <w:szCs w:val="16"/>
            <w:lang w:val="es-MX"/>
          </w:rPr>
          <w:t>reservations@tangomar.com</w:t>
        </w:r>
      </w:hyperlink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Teléfono: 2683 0001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ab/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Fax: 2683 0003</w:t>
      </w:r>
    </w:p>
    <w:p w:rsidR="0063320D" w:rsidRPr="0063320D" w:rsidRDefault="0063320D" w:rsidP="0063320D">
      <w:pPr>
        <w:rPr>
          <w:rFonts w:ascii="Verdana" w:hAnsi="Verdana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6. GARANTÍAS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-Temporada Baja (Mayo </w:t>
      </w:r>
      <w:smartTag w:uri="urn:schemas-microsoft-com:office:smarttags" w:element="metricconverter">
        <w:smartTagPr>
          <w:attr w:name="ProductID" w:val="01 a"/>
        </w:smartTagPr>
        <w:r w:rsidRPr="0063320D">
          <w:rPr>
            <w:rFonts w:ascii="Verdana" w:hAnsi="Verdana"/>
            <w:b w:val="0"/>
            <w:color w:val="auto"/>
            <w:sz w:val="16"/>
            <w:szCs w:val="16"/>
            <w:lang w:val="es-MX"/>
          </w:rPr>
          <w:t>01 a</w:t>
        </w:r>
      </w:smartTag>
      <w:r w:rsidR="00206D16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Dic 19, 2012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)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15 días antes de la llegada de los huéspedes.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-Temporada Alta (Enero </w:t>
      </w:r>
      <w:smartTag w:uri="urn:schemas-microsoft-com:office:smarttags" w:element="metricconverter">
        <w:smartTagPr>
          <w:attr w:name="ProductID" w:val="06 a"/>
        </w:smartTagPr>
        <w:r w:rsidRPr="0063320D">
          <w:rPr>
            <w:rFonts w:ascii="Verdana" w:hAnsi="Verdana"/>
            <w:b w:val="0"/>
            <w:color w:val="auto"/>
            <w:sz w:val="16"/>
            <w:szCs w:val="16"/>
            <w:lang w:val="es-MX"/>
          </w:rPr>
          <w:t>06 a</w:t>
        </w:r>
      </w:smartTag>
      <w:r w:rsidR="00206D16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Abril 30, 2012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)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30 días antes de la llegada de los huéspedes.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Peak</w:t>
      </w:r>
      <w:proofErr w:type="spell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</w:t>
      </w:r>
      <w:proofErr w:type="spell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Seaso</w:t>
      </w:r>
      <w:r w:rsidR="00206D16">
        <w:rPr>
          <w:rFonts w:ascii="Verdana" w:hAnsi="Verdana"/>
          <w:b w:val="0"/>
          <w:color w:val="auto"/>
          <w:sz w:val="16"/>
          <w:szCs w:val="16"/>
          <w:lang w:val="es-MX"/>
        </w:rPr>
        <w:t>n</w:t>
      </w:r>
      <w:proofErr w:type="spellEnd"/>
      <w:r w:rsidR="00206D16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(Diciembre 20, 2011 a Enero 05, 2012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)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Se deberá de recibir un primer depósito de un 25% del total de la estadía al recibir la confirmación y el restante 75% tres meses antes de la llegada de los huéspedes. 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7. POLÍTICAS DE CANCELACIÓN/MODIFICACIÓN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 xml:space="preserve">-Temporada Baja (Mayo </w:t>
      </w:r>
      <w:smartTag w:uri="urn:schemas-microsoft-com:office:smarttags" w:element="metricconverter">
        <w:smartTagPr>
          <w:attr w:name="ProductID" w:val="01 a"/>
        </w:smartTagPr>
        <w:r w:rsidRPr="0063320D">
          <w:rPr>
            <w:rFonts w:ascii="Verdana" w:hAnsi="Verdana"/>
            <w:color w:val="auto"/>
            <w:sz w:val="16"/>
            <w:szCs w:val="16"/>
            <w:lang w:val="es-MX"/>
          </w:rPr>
          <w:t>01 a</w:t>
        </w:r>
      </w:smartTag>
      <w:r w:rsidR="00206D16">
        <w:rPr>
          <w:rFonts w:ascii="Verdana" w:hAnsi="Verdana"/>
          <w:color w:val="auto"/>
          <w:sz w:val="16"/>
          <w:szCs w:val="16"/>
          <w:lang w:val="es-MX"/>
        </w:rPr>
        <w:t xml:space="preserve"> Dic 19, 2012</w:t>
      </w:r>
      <w:r w:rsidRPr="0063320D">
        <w:rPr>
          <w:rFonts w:ascii="Verdana" w:hAnsi="Verdana"/>
          <w:color w:val="auto"/>
          <w:sz w:val="16"/>
          <w:szCs w:val="16"/>
          <w:lang w:val="es-MX"/>
        </w:rPr>
        <w:t>)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- 15  días antes de la llegada de los huéspedes se hará el 100% del reembolso.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- 14  a 7 días antes de la llegada de los huéspedes se cobrara un</w:t>
      </w:r>
      <w:r w:rsidR="005E1561">
        <w:rPr>
          <w:rFonts w:ascii="Verdana" w:hAnsi="Verdana"/>
          <w:b w:val="0"/>
          <w:color w:val="auto"/>
          <w:sz w:val="16"/>
          <w:szCs w:val="16"/>
          <w:lang w:val="es-MX"/>
        </w:rPr>
        <w:t>a noche de penalidad má</w:t>
      </w: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s impuestos.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- 6 días o menos antes de la llegada de los huéspedes se cobrara el 50% total de la estadía (impuestos incluidos).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ES"/>
        </w:rPr>
        <w:t>**Modificaciones recibidas 15 o menos días antes de la fecha de ingreso no son reembolsables.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 xml:space="preserve">-Temporada Alta (Enero </w:t>
      </w:r>
      <w:smartTag w:uri="urn:schemas-microsoft-com:office:smarttags" w:element="metricconverter">
        <w:smartTagPr>
          <w:attr w:name="ProductID" w:val="06 a"/>
        </w:smartTagPr>
        <w:r w:rsidRPr="0063320D">
          <w:rPr>
            <w:rFonts w:ascii="Verdana" w:hAnsi="Verdana"/>
            <w:color w:val="auto"/>
            <w:sz w:val="16"/>
            <w:szCs w:val="16"/>
            <w:lang w:val="es-MX"/>
          </w:rPr>
          <w:t>06 a</w:t>
        </w:r>
      </w:smartTag>
      <w:r w:rsidR="00206D16">
        <w:rPr>
          <w:rFonts w:ascii="Verdana" w:hAnsi="Verdana"/>
          <w:color w:val="auto"/>
          <w:sz w:val="16"/>
          <w:szCs w:val="16"/>
          <w:lang w:val="es-MX"/>
        </w:rPr>
        <w:t xml:space="preserve"> Abril 30, 2012</w:t>
      </w:r>
      <w:r w:rsidRPr="0063320D">
        <w:rPr>
          <w:rFonts w:ascii="Verdana" w:hAnsi="Verdana"/>
          <w:color w:val="auto"/>
          <w:sz w:val="16"/>
          <w:szCs w:val="16"/>
          <w:lang w:val="es-MX"/>
        </w:rPr>
        <w:t xml:space="preserve">)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- 30 días antes de la llegada de los huéspedes se hará el 100% del reembolso.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</w:t>
      </w:r>
      <w:smartTag w:uri="urn:schemas-microsoft-com:office:smarttags" w:element="metricconverter">
        <w:smartTagPr>
          <w:attr w:name="ProductID" w:val="29 a"/>
        </w:smartTagPr>
        <w:r w:rsidRPr="0063320D">
          <w:rPr>
            <w:rFonts w:ascii="Verdana" w:hAnsi="Verdana"/>
            <w:b w:val="0"/>
            <w:color w:val="auto"/>
            <w:sz w:val="16"/>
            <w:szCs w:val="16"/>
            <w:lang w:val="es-MX"/>
          </w:rPr>
          <w:t>29 a</w:t>
        </w:r>
      </w:smartTag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15 días antes de la llegada de los huéspedes se cobrará una noche de hospedaje más los impuestos.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</w:t>
      </w:r>
      <w:smartTag w:uri="urn:schemas-microsoft-com:office:smarttags" w:element="metricconverter">
        <w:smartTagPr>
          <w:attr w:name="ProductID" w:val="14 a"/>
        </w:smartTagPr>
        <w:r w:rsidRPr="0063320D">
          <w:rPr>
            <w:rFonts w:ascii="Verdana" w:hAnsi="Verdana"/>
            <w:b w:val="0"/>
            <w:color w:val="auto"/>
            <w:sz w:val="16"/>
            <w:szCs w:val="16"/>
            <w:lang w:val="es-MX"/>
          </w:rPr>
          <w:t>14 a</w:t>
        </w:r>
      </w:smartTag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7 días antes de la llegada de los huéspedes se cobrará el 50% total de la estadía (impuestos incluidos).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- 6 días o menos antes de la llegada de los huéspedes se cobrará el 100% del total de la estadía (impuestos incluidos).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ES"/>
        </w:rPr>
        <w:t>**Modificaciones recibidas 30 o menos días antes de la fecha de ingreso no son reembolsables.</w:t>
      </w:r>
    </w:p>
    <w:p w:rsidR="00DA48EF" w:rsidRDefault="00DA48EF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DA48EF" w:rsidRDefault="00DA48EF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DA48EF" w:rsidRDefault="00DA48EF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DA48EF" w:rsidRDefault="00DA48EF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DA48EF" w:rsidRDefault="00DA48EF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DA48EF" w:rsidRDefault="00DA48EF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5E1561" w:rsidRDefault="005E1561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5E1561" w:rsidRDefault="005E1561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206D16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-</w:t>
      </w:r>
      <w:proofErr w:type="spellStart"/>
      <w:r>
        <w:rPr>
          <w:rFonts w:ascii="Verdana" w:hAnsi="Verdana"/>
          <w:color w:val="auto"/>
          <w:sz w:val="16"/>
          <w:szCs w:val="16"/>
          <w:lang w:val="es-MX"/>
        </w:rPr>
        <w:t>Peak</w:t>
      </w:r>
      <w:proofErr w:type="spellEnd"/>
      <w:r>
        <w:rPr>
          <w:rFonts w:ascii="Verdana" w:hAnsi="Verdana"/>
          <w:color w:val="auto"/>
          <w:sz w:val="16"/>
          <w:szCs w:val="16"/>
          <w:lang w:val="es-MX"/>
        </w:rPr>
        <w:t xml:space="preserve"> </w:t>
      </w:r>
      <w:proofErr w:type="spellStart"/>
      <w:r>
        <w:rPr>
          <w:rFonts w:ascii="Verdana" w:hAnsi="Verdana"/>
          <w:color w:val="auto"/>
          <w:sz w:val="16"/>
          <w:szCs w:val="16"/>
          <w:lang w:val="es-MX"/>
        </w:rPr>
        <w:t>Season</w:t>
      </w:r>
      <w:proofErr w:type="spellEnd"/>
      <w:r>
        <w:rPr>
          <w:rFonts w:ascii="Verdana" w:hAnsi="Verdana"/>
          <w:color w:val="auto"/>
          <w:sz w:val="16"/>
          <w:szCs w:val="16"/>
          <w:lang w:val="es-MX"/>
        </w:rPr>
        <w:t xml:space="preserve"> (Diciembre 20, 2011</w:t>
      </w:r>
      <w:r w:rsidR="0063320D" w:rsidRPr="0063320D">
        <w:rPr>
          <w:rFonts w:ascii="Verdana" w:hAnsi="Verdana"/>
          <w:color w:val="auto"/>
          <w:sz w:val="16"/>
          <w:szCs w:val="16"/>
          <w:lang w:val="es-MX"/>
        </w:rPr>
        <w:t xml:space="preserve"> a Enero 05</w:t>
      </w:r>
      <w:r>
        <w:rPr>
          <w:rFonts w:ascii="Verdana" w:hAnsi="Verdana"/>
          <w:color w:val="auto"/>
          <w:sz w:val="16"/>
          <w:szCs w:val="16"/>
          <w:lang w:val="es-MX"/>
        </w:rPr>
        <w:t>, 2012</w:t>
      </w:r>
      <w:r w:rsidR="0063320D" w:rsidRPr="0063320D">
        <w:rPr>
          <w:rFonts w:ascii="Verdana" w:hAnsi="Verdana"/>
          <w:color w:val="auto"/>
          <w:sz w:val="16"/>
          <w:szCs w:val="16"/>
          <w:lang w:val="es-MX"/>
        </w:rPr>
        <w:t>)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- 3 meses antes de la llegada de los huéspedes se hará el 100% del reembolso. 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- 89 a 46 días antes de la llegada de los huéspedes se cobrará </w:t>
      </w:r>
      <w:proofErr w:type="gramStart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el 50% del total de la estadía más impuestos</w:t>
      </w:r>
      <w:proofErr w:type="gramEnd"/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- 45 días o menos antes de la llegada de los huéspedes se cobrará el 100% del total de la estadía (impuestos incluidos).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ES"/>
        </w:rPr>
        <w:t>**Modificaciones recibidas 90 o menos días antes de la fecha de ingreso no son reembolsables.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-“No Shows”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-El 100% de la estadía de los huéspedes.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06D16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Todas las cancelaciones deberán hacerse únicamente por fax ó por e-mail y serán devueltas  a las agencias con la confirmación de cancelación de parte del hotel.</w:t>
      </w:r>
      <w:r w:rsidRPr="0063320D">
        <w:rPr>
          <w:rFonts w:ascii="Verdana" w:hAnsi="Verdana"/>
          <w:color w:val="auto"/>
          <w:sz w:val="16"/>
          <w:szCs w:val="16"/>
          <w:lang w:val="es-MX"/>
        </w:rPr>
        <w:br/>
      </w:r>
    </w:p>
    <w:p w:rsidR="00206D16" w:rsidRDefault="00206D16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color w:val="auto"/>
          <w:sz w:val="16"/>
          <w:szCs w:val="16"/>
          <w:lang w:val="es-MX"/>
        </w:rPr>
        <w:t>8.</w:t>
      </w:r>
      <w:r w:rsidR="00F81A3A">
        <w:rPr>
          <w:rFonts w:ascii="Verdana" w:hAnsi="Verdana"/>
          <w:color w:val="auto"/>
          <w:sz w:val="16"/>
          <w:szCs w:val="16"/>
          <w:lang w:val="es-MX"/>
        </w:rPr>
        <w:t xml:space="preserve"> </w:t>
      </w:r>
      <w:r w:rsidRPr="0063320D">
        <w:rPr>
          <w:rFonts w:ascii="Verdana" w:hAnsi="Verdana"/>
          <w:color w:val="auto"/>
          <w:sz w:val="16"/>
          <w:szCs w:val="16"/>
          <w:lang w:val="es-MX"/>
        </w:rPr>
        <w:t>CUENTAS BANCARIAS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Cuenta en Colones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Banco de San José, beneficiario Tango Mar S.A, Cuenta # 900366279 ó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Banco Nacional de Costa Rica, beneficiario Tango Mar S.A., Cuenta # 090617-2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Cuenta en Dólares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ES"/>
        </w:rPr>
        <w:t>BAC San José (BAC Florida Bank)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Beneficiario: Tango Mar S.A.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Cuenta #: 904646189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Todas  las copias de los depósitos deberán ser enviadas por fax al 2683 0003, atención a Hannia Flores.</w:t>
      </w:r>
    </w:p>
    <w:p w:rsidR="0063320D" w:rsidRPr="0063320D" w:rsidRDefault="0063320D" w:rsidP="0063320D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63320D" w:rsidRPr="0063320D" w:rsidRDefault="004C21D1" w:rsidP="0063320D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9</w:t>
      </w:r>
      <w:bookmarkStart w:id="0" w:name="_GoBack"/>
      <w:bookmarkEnd w:id="0"/>
      <w:r w:rsidR="0063320D" w:rsidRPr="0063320D">
        <w:rPr>
          <w:rFonts w:ascii="Verdana" w:hAnsi="Verdana"/>
          <w:color w:val="auto"/>
          <w:sz w:val="16"/>
          <w:szCs w:val="16"/>
          <w:lang w:val="es-MX"/>
        </w:rPr>
        <w:t>. TARIFARIO DE LA AGENCIA (MATERIAL PUBLICITARIO).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La agencia se compromete a mencionar al hotel en sus folletos y directorios que publique, a través de fotos y/o texto descriptivos bajo el nombre de Hotel Tango Mar. Agradeceremos recibir una copia del material por editar antes de que inicie la vigencia del programa para su respectiva aprobación.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El Contrato no podrá ser modificado al menos que exista un acuerdo por escrito de ambas partes.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 w:rsidRPr="0063320D">
        <w:rPr>
          <w:rFonts w:ascii="Verdana" w:hAnsi="Verdana"/>
          <w:b w:val="0"/>
          <w:color w:val="auto"/>
          <w:sz w:val="16"/>
          <w:szCs w:val="16"/>
          <w:lang w:val="es-MX"/>
        </w:rPr>
        <w:t>Favor de firmar el contrato de tarifas y enviarlo vía fax 2225 9127 para poder aplicar las tarifas netas a sus próximas reservaciones, de lo contrario la tarifa rack serán las aplicadas.</w:t>
      </w: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63320D" w:rsidRPr="0063320D" w:rsidRDefault="0063320D" w:rsidP="0063320D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162"/>
      </w:tblGrid>
      <w:tr w:rsidR="00DA48EF" w:rsidRPr="0063320D" w:rsidTr="00DA48EF"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</w:tcPr>
          <w:p w:rsidR="00DA48EF" w:rsidRDefault="00DA48EF" w:rsidP="003067B7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Nombre Agencia</w:t>
            </w:r>
          </w:p>
          <w:p w:rsidR="00DA48EF" w:rsidRDefault="00DA48EF" w:rsidP="003067B7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DA48EF" w:rsidRPr="0063320D" w:rsidRDefault="00DA48EF" w:rsidP="003067B7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DA48EF" w:rsidRPr="0063320D" w:rsidTr="00DA48EF"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</w:tcPr>
          <w:p w:rsidR="00DA48EF" w:rsidRPr="0063320D" w:rsidRDefault="00DA48EF" w:rsidP="00C178EE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Nombre Contacto y Puesto</w:t>
            </w:r>
          </w:p>
          <w:p w:rsidR="00DA48EF" w:rsidRDefault="00DA48EF" w:rsidP="00C178EE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DA48EF" w:rsidRPr="0063320D" w:rsidRDefault="00DA48EF" w:rsidP="00C178EE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DA48EF" w:rsidRPr="0063320D" w:rsidTr="00DA48EF"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</w:tcPr>
          <w:p w:rsidR="00DA48EF" w:rsidRDefault="00DA48EF" w:rsidP="00C178EE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Firma</w:t>
            </w:r>
          </w:p>
          <w:p w:rsidR="00DA48EF" w:rsidRDefault="00DA48EF" w:rsidP="00C178EE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DA48EF" w:rsidRPr="0063320D" w:rsidRDefault="00DA48EF" w:rsidP="00C178EE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DA48EF" w:rsidRPr="0063320D" w:rsidTr="00DA48EF"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</w:tcPr>
          <w:p w:rsidR="00DA48EF" w:rsidRDefault="00DA48EF" w:rsidP="008915F8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Fecha</w:t>
            </w:r>
          </w:p>
          <w:p w:rsidR="00DA48EF" w:rsidRDefault="00DA48EF" w:rsidP="008915F8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DA48EF" w:rsidRPr="0063320D" w:rsidRDefault="00DA48EF" w:rsidP="008915F8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DA48EF" w:rsidRPr="0063320D" w:rsidTr="00DA48EF">
        <w:tc>
          <w:tcPr>
            <w:tcW w:w="5162" w:type="dxa"/>
            <w:tcBorders>
              <w:top w:val="single" w:sz="4" w:space="0" w:color="auto"/>
            </w:tcBorders>
          </w:tcPr>
          <w:p w:rsidR="00DA48EF" w:rsidRDefault="00DA48EF" w:rsidP="008915F8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Página Web</w:t>
            </w:r>
          </w:p>
          <w:p w:rsidR="00DA48EF" w:rsidRDefault="00DA48EF" w:rsidP="008915F8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DA48EF" w:rsidRPr="0063320D" w:rsidRDefault="00DA48EF" w:rsidP="008915F8">
            <w:pPr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</w:tbl>
    <w:p w:rsidR="0063320D" w:rsidRPr="0063320D" w:rsidRDefault="0063320D" w:rsidP="0063320D">
      <w:pPr>
        <w:rPr>
          <w:rFonts w:ascii="Verdana" w:hAnsi="Verdana"/>
          <w:sz w:val="16"/>
          <w:szCs w:val="16"/>
          <w:lang w:val="es-MX"/>
        </w:rPr>
      </w:pPr>
    </w:p>
    <w:p w:rsidR="0063320D" w:rsidRPr="0063320D" w:rsidRDefault="0063320D" w:rsidP="00CD6655">
      <w:pPr>
        <w:rPr>
          <w:rFonts w:ascii="Verdana" w:hAnsi="Verdana"/>
          <w:sz w:val="16"/>
          <w:szCs w:val="16"/>
          <w:lang w:val="es-ES" w:eastAsia="en-US"/>
        </w:rPr>
      </w:pPr>
    </w:p>
    <w:sectPr w:rsidR="0063320D" w:rsidRPr="0063320D" w:rsidSect="00DA48EF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40" w:rsidRDefault="00536A40" w:rsidP="005D2B6A">
      <w:r>
        <w:separator/>
      </w:r>
    </w:p>
  </w:endnote>
  <w:endnote w:type="continuationSeparator" w:id="0">
    <w:p w:rsidR="00536A40" w:rsidRDefault="00536A40" w:rsidP="005D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ston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D1" w:rsidRDefault="004C21D1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ACE24DD" wp14:editId="11690F20">
          <wp:simplePos x="0" y="0"/>
          <wp:positionH relativeFrom="column">
            <wp:posOffset>-482600</wp:posOffset>
          </wp:positionH>
          <wp:positionV relativeFrom="paragraph">
            <wp:posOffset>-367030</wp:posOffset>
          </wp:positionV>
          <wp:extent cx="7057390" cy="651510"/>
          <wp:effectExtent l="0" t="0" r="0" b="0"/>
          <wp:wrapSquare wrapText="bothSides"/>
          <wp:docPr id="2" name="Imagen 1" descr="C:\Documents and Settings\Karla Lucke\Configuración local\Archivos temporales de Internet\Content.Word\block de notas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rla Lucke\Configuración local\Archivos temporales de Internet\Content.Word\block de notas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40" w:rsidRDefault="00536A40" w:rsidP="005D2B6A">
      <w:r>
        <w:separator/>
      </w:r>
    </w:p>
  </w:footnote>
  <w:footnote w:type="continuationSeparator" w:id="0">
    <w:p w:rsidR="00536A40" w:rsidRDefault="00536A40" w:rsidP="005D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EE" w:rsidRDefault="00C178EE" w:rsidP="00316DFF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2320553" cy="661992"/>
          <wp:effectExtent l="19050" t="0" r="3547" b="0"/>
          <wp:docPr id="1" name="0 Imagen" descr="TANGO M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GO MA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1715" cy="66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A"/>
    <w:rsid w:val="000A743D"/>
    <w:rsid w:val="000D775F"/>
    <w:rsid w:val="001313CD"/>
    <w:rsid w:val="001967B5"/>
    <w:rsid w:val="001A0A8E"/>
    <w:rsid w:val="001A6179"/>
    <w:rsid w:val="001D531A"/>
    <w:rsid w:val="001F6188"/>
    <w:rsid w:val="00206D16"/>
    <w:rsid w:val="00260E74"/>
    <w:rsid w:val="002A2E3B"/>
    <w:rsid w:val="002C2A32"/>
    <w:rsid w:val="003067B7"/>
    <w:rsid w:val="00316DFF"/>
    <w:rsid w:val="00323620"/>
    <w:rsid w:val="00344183"/>
    <w:rsid w:val="00363F40"/>
    <w:rsid w:val="003D1A5E"/>
    <w:rsid w:val="003E2E2A"/>
    <w:rsid w:val="00421A2E"/>
    <w:rsid w:val="004A4C64"/>
    <w:rsid w:val="004C21D1"/>
    <w:rsid w:val="004D1E44"/>
    <w:rsid w:val="004D7D42"/>
    <w:rsid w:val="00536A40"/>
    <w:rsid w:val="00594A9A"/>
    <w:rsid w:val="005D2A2C"/>
    <w:rsid w:val="005D2B6A"/>
    <w:rsid w:val="005E1561"/>
    <w:rsid w:val="00615B74"/>
    <w:rsid w:val="0063320D"/>
    <w:rsid w:val="006A1929"/>
    <w:rsid w:val="006A6837"/>
    <w:rsid w:val="006E1007"/>
    <w:rsid w:val="00750611"/>
    <w:rsid w:val="00751A48"/>
    <w:rsid w:val="00765353"/>
    <w:rsid w:val="00796904"/>
    <w:rsid w:val="00816008"/>
    <w:rsid w:val="00845C0E"/>
    <w:rsid w:val="00862D22"/>
    <w:rsid w:val="00874293"/>
    <w:rsid w:val="008C3CFF"/>
    <w:rsid w:val="00903D47"/>
    <w:rsid w:val="00937715"/>
    <w:rsid w:val="00946328"/>
    <w:rsid w:val="00983157"/>
    <w:rsid w:val="009E5261"/>
    <w:rsid w:val="009F656C"/>
    <w:rsid w:val="00A03321"/>
    <w:rsid w:val="00AB0DB1"/>
    <w:rsid w:val="00AC4317"/>
    <w:rsid w:val="00B027DA"/>
    <w:rsid w:val="00B10945"/>
    <w:rsid w:val="00B13E3A"/>
    <w:rsid w:val="00B378E4"/>
    <w:rsid w:val="00B50BCE"/>
    <w:rsid w:val="00B52813"/>
    <w:rsid w:val="00B54D72"/>
    <w:rsid w:val="00BE5531"/>
    <w:rsid w:val="00BF2D09"/>
    <w:rsid w:val="00C01E56"/>
    <w:rsid w:val="00C178EE"/>
    <w:rsid w:val="00C86217"/>
    <w:rsid w:val="00CB5C71"/>
    <w:rsid w:val="00CD6655"/>
    <w:rsid w:val="00CE33EB"/>
    <w:rsid w:val="00D01258"/>
    <w:rsid w:val="00D3068C"/>
    <w:rsid w:val="00D416FD"/>
    <w:rsid w:val="00DA48EF"/>
    <w:rsid w:val="00DC4B1D"/>
    <w:rsid w:val="00E75146"/>
    <w:rsid w:val="00EE44C6"/>
    <w:rsid w:val="00F16D59"/>
    <w:rsid w:val="00F21394"/>
    <w:rsid w:val="00F74514"/>
    <w:rsid w:val="00F81A3A"/>
    <w:rsid w:val="00F87BBA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6A"/>
    <w:pPr>
      <w:spacing w:after="0" w:line="240" w:lineRule="auto"/>
    </w:pPr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63320D"/>
    <w:pPr>
      <w:keepNext/>
      <w:jc w:val="center"/>
      <w:outlineLvl w:val="8"/>
    </w:pPr>
    <w:rPr>
      <w:color w:val="auto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B6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63320D"/>
    <w:rPr>
      <w:rFonts w:ascii="Boston" w:eastAsia="Times New Roman" w:hAnsi="Boston" w:cs="Times New Roman"/>
      <w:b/>
      <w:sz w:val="32"/>
      <w:szCs w:val="20"/>
      <w:lang w:val="en-US" w:eastAsia="es-ES"/>
    </w:rPr>
  </w:style>
  <w:style w:type="character" w:styleId="Hipervnculo">
    <w:name w:val="Hyperlink"/>
    <w:basedOn w:val="Fuentedeprrafopredeter"/>
    <w:rsid w:val="0063320D"/>
    <w:rPr>
      <w:color w:val="0000FF"/>
      <w:u w:val="single"/>
    </w:rPr>
  </w:style>
  <w:style w:type="character" w:customStyle="1" w:styleId="EstiloComicSansMS9ptAutomtico">
    <w:name w:val="Estilo Comic Sans MS 9 pt Automático"/>
    <w:basedOn w:val="Fuentedeprrafopredeter"/>
    <w:rsid w:val="0063320D"/>
    <w:rPr>
      <w:rFonts w:ascii="Comic Sans MS" w:hAnsi="Comic Sans MS"/>
      <w:bCs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Tahoma" w:eastAsia="Times New Roman" w:hAnsi="Tahoma" w:cs="Tahoma"/>
      <w:b/>
      <w:color w:val="0000FF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6A"/>
    <w:pPr>
      <w:spacing w:after="0" w:line="240" w:lineRule="auto"/>
    </w:pPr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63320D"/>
    <w:pPr>
      <w:keepNext/>
      <w:jc w:val="center"/>
      <w:outlineLvl w:val="8"/>
    </w:pPr>
    <w:rPr>
      <w:color w:val="auto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B6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63320D"/>
    <w:rPr>
      <w:rFonts w:ascii="Boston" w:eastAsia="Times New Roman" w:hAnsi="Boston" w:cs="Times New Roman"/>
      <w:b/>
      <w:sz w:val="32"/>
      <w:szCs w:val="20"/>
      <w:lang w:val="en-US" w:eastAsia="es-ES"/>
    </w:rPr>
  </w:style>
  <w:style w:type="character" w:styleId="Hipervnculo">
    <w:name w:val="Hyperlink"/>
    <w:basedOn w:val="Fuentedeprrafopredeter"/>
    <w:rsid w:val="0063320D"/>
    <w:rPr>
      <w:color w:val="0000FF"/>
      <w:u w:val="single"/>
    </w:rPr>
  </w:style>
  <w:style w:type="character" w:customStyle="1" w:styleId="EstiloComicSansMS9ptAutomtico">
    <w:name w:val="Estilo Comic Sans MS 9 pt Automático"/>
    <w:basedOn w:val="Fuentedeprrafopredeter"/>
    <w:rsid w:val="0063320D"/>
    <w:rPr>
      <w:rFonts w:ascii="Comic Sans MS" w:hAnsi="Comic Sans MS"/>
      <w:bCs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Tahoma" w:eastAsia="Times New Roman" w:hAnsi="Tahoma" w:cs="Tahoma"/>
      <w:b/>
      <w:color w:val="0000FF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tangoma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2011-03-07T18:25:00Z</dcterms:created>
  <dcterms:modified xsi:type="dcterms:W3CDTF">2011-03-07T18:25:00Z</dcterms:modified>
</cp:coreProperties>
</file>