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BC2" w:rsidRDefault="00280EEC">
      <w:pPr>
        <w:rPr>
          <w:sz w:val="28"/>
          <w:szCs w:val="28"/>
        </w:rPr>
      </w:pPr>
      <w:r>
        <w:rPr>
          <w:noProof/>
          <w:sz w:val="28"/>
          <w:szCs w:val="28"/>
          <w:lang w:val="es-ES" w:eastAsia="es-ES"/>
        </w:rPr>
        <w:drawing>
          <wp:inline distT="0" distB="0" distL="0" distR="0">
            <wp:extent cx="1714500" cy="1428750"/>
            <wp:effectExtent l="19050" t="0" r="0" b="0"/>
            <wp:docPr id="1" name="Imagen 1" descr="LOGO%20LAG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LAGUNA"/>
                    <pic:cNvPicPr>
                      <a:picLocks noChangeAspect="1" noChangeArrowheads="1"/>
                    </pic:cNvPicPr>
                  </pic:nvPicPr>
                  <pic:blipFill>
                    <a:blip r:embed="rId5" cstate="print"/>
                    <a:srcRect/>
                    <a:stretch>
                      <a:fillRect/>
                    </a:stretch>
                  </pic:blipFill>
                  <pic:spPr bwMode="auto">
                    <a:xfrm>
                      <a:off x="0" y="0"/>
                      <a:ext cx="1714500" cy="1428750"/>
                    </a:xfrm>
                    <a:prstGeom prst="rect">
                      <a:avLst/>
                    </a:prstGeom>
                    <a:noFill/>
                    <a:ln w="9525">
                      <a:noFill/>
                      <a:miter lim="800000"/>
                      <a:headEnd/>
                      <a:tailEnd/>
                    </a:ln>
                  </pic:spPr>
                </pic:pic>
              </a:graphicData>
            </a:graphic>
          </wp:inline>
        </w:drawing>
      </w:r>
    </w:p>
    <w:p w:rsidR="00933BC2" w:rsidRPr="00933BC2" w:rsidRDefault="00933BC2" w:rsidP="00933BC2">
      <w:pPr>
        <w:jc w:val="both"/>
        <w:rPr>
          <w:rFonts w:ascii="Arial Narrow" w:hAnsi="Arial Narrow"/>
        </w:rPr>
      </w:pPr>
    </w:p>
    <w:p w:rsidR="005B1C60" w:rsidRPr="000D0DE1" w:rsidRDefault="003A744D" w:rsidP="000D0DE1">
      <w:pPr>
        <w:spacing w:before="100" w:beforeAutospacing="1" w:after="100" w:afterAutospacing="1"/>
        <w:rPr>
          <w:lang w:val="es-ES"/>
        </w:rPr>
      </w:pPr>
      <w:r w:rsidRPr="000D0DE1">
        <w:rPr>
          <w:rFonts w:ascii="Verdana" w:hAnsi="Verdana"/>
          <w:sz w:val="20"/>
          <w:szCs w:val="20"/>
          <w:lang w:val="es-ES"/>
        </w:rPr>
        <w:t>E</w:t>
      </w:r>
      <w:r w:rsidR="00FE04D5" w:rsidRPr="000D0DE1">
        <w:rPr>
          <w:rFonts w:ascii="Verdana" w:hAnsi="Verdana"/>
          <w:sz w:val="20"/>
          <w:szCs w:val="20"/>
          <w:lang w:val="es-ES"/>
        </w:rPr>
        <w:t>stim</w:t>
      </w:r>
      <w:r w:rsidR="00BB379D" w:rsidRPr="000D0DE1">
        <w:rPr>
          <w:rFonts w:ascii="Verdana" w:hAnsi="Verdana"/>
          <w:sz w:val="20"/>
          <w:szCs w:val="20"/>
          <w:lang w:val="es-ES"/>
        </w:rPr>
        <w:t>ado  Señor (</w:t>
      </w:r>
      <w:r w:rsidR="00CC799E" w:rsidRPr="000D0DE1">
        <w:rPr>
          <w:rFonts w:ascii="Verdana" w:hAnsi="Verdana"/>
          <w:sz w:val="20"/>
          <w:szCs w:val="20"/>
          <w:lang w:val="es-ES"/>
        </w:rPr>
        <w:t>a</w:t>
      </w:r>
      <w:r w:rsidR="00354274">
        <w:rPr>
          <w:rFonts w:ascii="Verdana" w:hAnsi="Verdana"/>
          <w:sz w:val="20"/>
          <w:szCs w:val="20"/>
          <w:lang w:val="es-ES"/>
        </w:rPr>
        <w:t xml:space="preserve">) </w:t>
      </w:r>
      <w:r w:rsidR="003F4286">
        <w:rPr>
          <w:rFonts w:ascii="Verdana" w:hAnsi="Verdana"/>
          <w:sz w:val="20"/>
          <w:szCs w:val="20"/>
          <w:lang w:val="es-ES"/>
        </w:rPr>
        <w:t xml:space="preserve"> </w:t>
      </w:r>
      <w:proofErr w:type="spellStart"/>
      <w:r w:rsidR="004E4C2D">
        <w:rPr>
          <w:rFonts w:ascii="Verdana" w:hAnsi="Verdana"/>
          <w:sz w:val="20"/>
          <w:szCs w:val="20"/>
          <w:lang w:val="es-ES"/>
        </w:rPr>
        <w:t>Mon</w:t>
      </w:r>
      <w:proofErr w:type="spellEnd"/>
      <w:r w:rsidR="004E4C2D">
        <w:rPr>
          <w:rFonts w:ascii="Verdana" w:hAnsi="Verdana"/>
          <w:sz w:val="20"/>
          <w:szCs w:val="20"/>
          <w:lang w:val="es-ES"/>
        </w:rPr>
        <w:t xml:space="preserve"> Costa Rica</w:t>
      </w:r>
    </w:p>
    <w:p w:rsidR="003A744D" w:rsidRPr="000D0DE1" w:rsidRDefault="003A744D" w:rsidP="00933BC2">
      <w:pPr>
        <w:jc w:val="both"/>
        <w:rPr>
          <w:rFonts w:ascii="Verdana" w:hAnsi="Verdana"/>
          <w:sz w:val="20"/>
          <w:szCs w:val="20"/>
          <w:lang w:val="es-ES"/>
        </w:rPr>
      </w:pPr>
      <w:r w:rsidRPr="000D0DE1">
        <w:rPr>
          <w:rFonts w:ascii="Verdana" w:hAnsi="Verdana"/>
          <w:sz w:val="20"/>
          <w:szCs w:val="20"/>
          <w:lang w:val="es-ES"/>
        </w:rPr>
        <w:t xml:space="preserve">                          </w:t>
      </w:r>
    </w:p>
    <w:p w:rsidR="00933BC2" w:rsidRPr="000119FA" w:rsidRDefault="00933BC2" w:rsidP="00933BC2">
      <w:pPr>
        <w:jc w:val="both"/>
        <w:rPr>
          <w:rFonts w:ascii="Verdana" w:hAnsi="Verdana"/>
          <w:sz w:val="20"/>
          <w:szCs w:val="20"/>
        </w:rPr>
      </w:pPr>
      <w:r w:rsidRPr="000119FA">
        <w:rPr>
          <w:rFonts w:ascii="Verdana" w:hAnsi="Verdana"/>
          <w:sz w:val="20"/>
          <w:szCs w:val="20"/>
        </w:rPr>
        <w:t xml:space="preserve">Reciba un cordial saludo de parte del personal de Laguna </w:t>
      </w:r>
      <w:proofErr w:type="spellStart"/>
      <w:r w:rsidRPr="000119FA">
        <w:rPr>
          <w:rFonts w:ascii="Verdana" w:hAnsi="Verdana"/>
          <w:sz w:val="20"/>
          <w:szCs w:val="20"/>
        </w:rPr>
        <w:t>Lodge</w:t>
      </w:r>
      <w:proofErr w:type="spellEnd"/>
      <w:r w:rsidRPr="000119FA">
        <w:rPr>
          <w:rFonts w:ascii="Verdana" w:hAnsi="Verdana"/>
          <w:sz w:val="20"/>
          <w:szCs w:val="20"/>
        </w:rPr>
        <w:t>, así como nuestro agradecimiento por su preferencia hacia nuestra empresa.</w:t>
      </w:r>
    </w:p>
    <w:p w:rsidR="00933BC2" w:rsidRPr="000119FA" w:rsidRDefault="00933BC2" w:rsidP="00933BC2">
      <w:pPr>
        <w:jc w:val="both"/>
        <w:rPr>
          <w:rFonts w:ascii="Verdana" w:hAnsi="Verdana"/>
          <w:sz w:val="20"/>
          <w:szCs w:val="20"/>
        </w:rPr>
      </w:pPr>
    </w:p>
    <w:p w:rsidR="00933BC2" w:rsidRPr="000119FA" w:rsidRDefault="00933BC2" w:rsidP="00933BC2">
      <w:pPr>
        <w:jc w:val="both"/>
        <w:rPr>
          <w:rFonts w:ascii="Verdana" w:hAnsi="Verdana"/>
          <w:sz w:val="20"/>
          <w:szCs w:val="20"/>
        </w:rPr>
      </w:pPr>
      <w:r w:rsidRPr="000119FA">
        <w:rPr>
          <w:rFonts w:ascii="Verdana" w:hAnsi="Verdana"/>
          <w:sz w:val="20"/>
          <w:szCs w:val="20"/>
        </w:rPr>
        <w:t xml:space="preserve">A continuación le presentamos las tarifas de Laguna </w:t>
      </w:r>
      <w:proofErr w:type="spellStart"/>
      <w:r w:rsidRPr="000119FA">
        <w:rPr>
          <w:rFonts w:ascii="Verdana" w:hAnsi="Verdana"/>
          <w:sz w:val="20"/>
          <w:szCs w:val="20"/>
        </w:rPr>
        <w:t>Lodge</w:t>
      </w:r>
      <w:proofErr w:type="spellEnd"/>
      <w:r w:rsidRPr="000119FA">
        <w:rPr>
          <w:rFonts w:ascii="Verdana" w:hAnsi="Verdana"/>
          <w:sz w:val="20"/>
          <w:szCs w:val="20"/>
        </w:rPr>
        <w:t xml:space="preserve"> para el año 20</w:t>
      </w:r>
      <w:r w:rsidR="00A76D44" w:rsidRPr="000119FA">
        <w:rPr>
          <w:rFonts w:ascii="Verdana" w:hAnsi="Verdana"/>
          <w:sz w:val="20"/>
          <w:szCs w:val="20"/>
        </w:rPr>
        <w:t>1</w:t>
      </w:r>
      <w:r w:rsidR="005F4373">
        <w:rPr>
          <w:rFonts w:ascii="Verdana" w:hAnsi="Verdana"/>
          <w:sz w:val="20"/>
          <w:szCs w:val="20"/>
        </w:rPr>
        <w:t>2</w:t>
      </w:r>
      <w:r w:rsidRPr="000119FA">
        <w:rPr>
          <w:rFonts w:ascii="Verdana" w:hAnsi="Verdana"/>
          <w:sz w:val="20"/>
          <w:szCs w:val="20"/>
        </w:rPr>
        <w:t>/201</w:t>
      </w:r>
      <w:r w:rsidR="005F4373">
        <w:rPr>
          <w:rFonts w:ascii="Verdana" w:hAnsi="Verdana"/>
          <w:sz w:val="20"/>
          <w:szCs w:val="20"/>
        </w:rPr>
        <w:t>3</w:t>
      </w:r>
      <w:r w:rsidRPr="000119FA">
        <w:rPr>
          <w:rFonts w:ascii="Verdana" w:hAnsi="Verdana"/>
          <w:sz w:val="20"/>
          <w:szCs w:val="20"/>
        </w:rPr>
        <w:t xml:space="preserve"> y nuestras condiciones. Esperamos que sean satisfactorias para usted.</w:t>
      </w:r>
    </w:p>
    <w:p w:rsidR="00933BC2" w:rsidRPr="000119FA" w:rsidRDefault="00933BC2" w:rsidP="00933BC2">
      <w:pPr>
        <w:jc w:val="both"/>
        <w:rPr>
          <w:rFonts w:ascii="Verdana" w:hAnsi="Verdana"/>
          <w:sz w:val="20"/>
          <w:szCs w:val="20"/>
        </w:rPr>
      </w:pPr>
    </w:p>
    <w:p w:rsidR="00830FAE" w:rsidRDefault="00830FAE" w:rsidP="00830FAE">
      <w:pPr>
        <w:pStyle w:val="NormalWeb"/>
      </w:pPr>
      <w:r>
        <w:rPr>
          <w:b/>
          <w:bCs/>
        </w:rPr>
        <w:t xml:space="preserve">Estas tarifas están sujetas a cambios según se presenten modificaciones en las políticas monetarias que aplique el Banco Central, además, debido que una parte importante de nuestro paquete de turismo ha estado exento de impuestos, en caso de aprobación del Proyecto de Ley de Solidaridad Tributaria, expediente 17959, se procederá a facturar de la siguiente manera: </w:t>
      </w:r>
    </w:p>
    <w:p w:rsidR="00830FAE" w:rsidRDefault="00830FAE" w:rsidP="00830FAE">
      <w:pPr>
        <w:pStyle w:val="NormalWeb"/>
      </w:pPr>
      <w:r>
        <w:rPr>
          <w:b/>
          <w:bCs/>
        </w:rPr>
        <w:t xml:space="preserve">Tarifa Autorizada + Totalidad IVA aprobado por la Asamblea Legislativa”. </w:t>
      </w:r>
    </w:p>
    <w:p w:rsidR="00933BC2" w:rsidRPr="000119FA" w:rsidRDefault="00830FAE" w:rsidP="00830FAE">
      <w:pPr>
        <w:pStyle w:val="NormalWeb"/>
        <w:rPr>
          <w:rFonts w:ascii="Verdana" w:hAnsi="Verdana"/>
          <w:b/>
        </w:rPr>
      </w:pPr>
      <w:r>
        <w:rPr>
          <w:b/>
          <w:bCs/>
        </w:rPr>
        <w:t xml:space="preserve">  </w:t>
      </w:r>
      <w:r w:rsidR="00933BC2" w:rsidRPr="000119FA">
        <w:rPr>
          <w:rFonts w:ascii="Verdana" w:hAnsi="Verdana"/>
          <w:b/>
        </w:rPr>
        <w:t>Tarifas</w:t>
      </w:r>
      <w:r w:rsidR="005F4373">
        <w:rPr>
          <w:rFonts w:ascii="Verdana" w:hAnsi="Verdana"/>
          <w:b/>
        </w:rPr>
        <w:t xml:space="preserve">  </w:t>
      </w:r>
      <w:r w:rsidR="00933BC2" w:rsidRPr="000119FA">
        <w:rPr>
          <w:rFonts w:ascii="Verdana" w:hAnsi="Verdana"/>
          <w:b/>
        </w:rPr>
        <w:t xml:space="preserve">netas </w:t>
      </w:r>
      <w:r w:rsidR="005F4373" w:rsidRPr="000119FA">
        <w:rPr>
          <w:rFonts w:ascii="Verdana" w:hAnsi="Verdana"/>
          <w:b/>
        </w:rPr>
        <w:t>individuales,</w:t>
      </w:r>
      <w:r w:rsidR="00933BC2" w:rsidRPr="000119FA">
        <w:rPr>
          <w:rFonts w:ascii="Verdana" w:hAnsi="Verdana"/>
          <w:b/>
        </w:rPr>
        <w:t xml:space="preserve"> grupales  20</w:t>
      </w:r>
      <w:r w:rsidR="00A76D44" w:rsidRPr="000119FA">
        <w:rPr>
          <w:rFonts w:ascii="Verdana" w:hAnsi="Verdana"/>
          <w:b/>
        </w:rPr>
        <w:t>1</w:t>
      </w:r>
      <w:r w:rsidR="005F4373">
        <w:rPr>
          <w:rFonts w:ascii="Verdana" w:hAnsi="Verdana"/>
          <w:b/>
        </w:rPr>
        <w:t>2</w:t>
      </w:r>
      <w:r w:rsidR="00933BC2" w:rsidRPr="000119FA">
        <w:rPr>
          <w:rFonts w:ascii="Verdana" w:hAnsi="Verdana"/>
          <w:b/>
        </w:rPr>
        <w:t>/201</w:t>
      </w:r>
      <w:r w:rsidR="005F4373">
        <w:rPr>
          <w:rFonts w:ascii="Verdana" w:hAnsi="Verdana"/>
          <w:b/>
        </w:rPr>
        <w:t>3</w:t>
      </w:r>
    </w:p>
    <w:p w:rsidR="00933BC2" w:rsidRPr="00933BC2" w:rsidRDefault="00933BC2" w:rsidP="00933BC2">
      <w:pPr>
        <w:jc w:val="center"/>
        <w:rPr>
          <w:rFonts w:ascii="Arial Narrow" w:hAnsi="Arial Narrow"/>
          <w:b/>
        </w:rPr>
      </w:pPr>
    </w:p>
    <w:p w:rsidR="00933BC2" w:rsidRPr="000119FA" w:rsidRDefault="00933BC2" w:rsidP="00933BC2">
      <w:pPr>
        <w:jc w:val="center"/>
        <w:rPr>
          <w:rFonts w:ascii="Verdana" w:hAnsi="Verdana"/>
          <w:sz w:val="20"/>
          <w:szCs w:val="20"/>
        </w:rPr>
      </w:pPr>
      <w:r w:rsidRPr="000119FA">
        <w:rPr>
          <w:rFonts w:ascii="Verdana" w:hAnsi="Verdana"/>
          <w:b/>
          <w:sz w:val="20"/>
          <w:szCs w:val="20"/>
        </w:rPr>
        <w:t xml:space="preserve">Temporada Alta: </w:t>
      </w:r>
      <w:r w:rsidRPr="000119FA">
        <w:rPr>
          <w:rFonts w:ascii="Verdana" w:hAnsi="Verdana"/>
          <w:sz w:val="20"/>
          <w:szCs w:val="20"/>
        </w:rPr>
        <w:t>Del</w:t>
      </w:r>
      <w:r w:rsidRPr="000119FA">
        <w:rPr>
          <w:rFonts w:ascii="Verdana" w:hAnsi="Verdana"/>
          <w:b/>
          <w:sz w:val="20"/>
          <w:szCs w:val="20"/>
        </w:rPr>
        <w:t xml:space="preserve"> </w:t>
      </w:r>
      <w:r w:rsidRPr="000119FA">
        <w:rPr>
          <w:rFonts w:ascii="Verdana" w:hAnsi="Verdana"/>
          <w:sz w:val="20"/>
          <w:szCs w:val="20"/>
        </w:rPr>
        <w:t>15 de diciembre del 20</w:t>
      </w:r>
      <w:r w:rsidR="00A76D44" w:rsidRPr="000119FA">
        <w:rPr>
          <w:rFonts w:ascii="Verdana" w:hAnsi="Verdana"/>
          <w:sz w:val="20"/>
          <w:szCs w:val="20"/>
        </w:rPr>
        <w:t>1</w:t>
      </w:r>
      <w:r w:rsidR="005F4373">
        <w:rPr>
          <w:rFonts w:ascii="Verdana" w:hAnsi="Verdana"/>
          <w:sz w:val="20"/>
          <w:szCs w:val="20"/>
        </w:rPr>
        <w:t>2</w:t>
      </w:r>
      <w:r w:rsidRPr="000119FA">
        <w:rPr>
          <w:rFonts w:ascii="Verdana" w:hAnsi="Verdana"/>
          <w:sz w:val="20"/>
          <w:szCs w:val="20"/>
        </w:rPr>
        <w:t xml:space="preserve"> al 15 de abril del 201</w:t>
      </w:r>
      <w:r w:rsidR="005F4373">
        <w:rPr>
          <w:rFonts w:ascii="Verdana" w:hAnsi="Verdana"/>
          <w:sz w:val="20"/>
          <w:szCs w:val="20"/>
        </w:rPr>
        <w:t>3</w:t>
      </w:r>
    </w:p>
    <w:p w:rsidR="00933BC2" w:rsidRPr="000119FA" w:rsidRDefault="00933BC2" w:rsidP="00933BC2">
      <w:pPr>
        <w:jc w:val="center"/>
        <w:rPr>
          <w:rFonts w:ascii="Verdana" w:hAnsi="Verdana"/>
          <w:sz w:val="20"/>
          <w:szCs w:val="20"/>
        </w:rPr>
      </w:pPr>
      <w:r w:rsidRPr="000119FA">
        <w:rPr>
          <w:rFonts w:ascii="Verdana" w:hAnsi="Verdana"/>
          <w:sz w:val="20"/>
          <w:szCs w:val="20"/>
        </w:rPr>
        <w:t>Del 1</w:t>
      </w:r>
      <w:r w:rsidRPr="000119FA">
        <w:rPr>
          <w:rFonts w:ascii="Verdana" w:hAnsi="Verdana"/>
          <w:sz w:val="20"/>
          <w:szCs w:val="20"/>
          <w:vertAlign w:val="superscript"/>
        </w:rPr>
        <w:t>ro</w:t>
      </w:r>
      <w:r w:rsidRPr="000119FA">
        <w:rPr>
          <w:rFonts w:ascii="Verdana" w:hAnsi="Verdana"/>
          <w:sz w:val="20"/>
          <w:szCs w:val="20"/>
        </w:rPr>
        <w:t xml:space="preserve"> de julio  del 201</w:t>
      </w:r>
      <w:r w:rsidR="005F4373">
        <w:rPr>
          <w:rFonts w:ascii="Verdana" w:hAnsi="Verdana"/>
          <w:sz w:val="20"/>
          <w:szCs w:val="20"/>
        </w:rPr>
        <w:t>3</w:t>
      </w:r>
      <w:r w:rsidRPr="000119FA">
        <w:rPr>
          <w:rFonts w:ascii="Verdana" w:hAnsi="Verdana"/>
          <w:sz w:val="20"/>
          <w:szCs w:val="20"/>
        </w:rPr>
        <w:t xml:space="preserve"> al 31 de agosto del 201</w:t>
      </w:r>
      <w:r w:rsidR="005F4373">
        <w:rPr>
          <w:rFonts w:ascii="Verdana" w:hAnsi="Verdana"/>
          <w:sz w:val="20"/>
          <w:szCs w:val="20"/>
        </w:rPr>
        <w:t>3</w:t>
      </w:r>
    </w:p>
    <w:p w:rsidR="00933BC2" w:rsidRPr="000119FA" w:rsidRDefault="00933BC2" w:rsidP="00933BC2">
      <w:pPr>
        <w:jc w:val="center"/>
        <w:rPr>
          <w:rFonts w:ascii="Verdana" w:hAnsi="Verdana"/>
          <w:sz w:val="20"/>
          <w:szCs w:val="20"/>
        </w:rPr>
      </w:pPr>
    </w:p>
    <w:tbl>
      <w:tblPr>
        <w:tblStyle w:val="Tablaconcuadrcula"/>
        <w:tblW w:w="0" w:type="auto"/>
        <w:tblLook w:val="01E0"/>
      </w:tblPr>
      <w:tblGrid>
        <w:gridCol w:w="1611"/>
        <w:gridCol w:w="1693"/>
        <w:gridCol w:w="1399"/>
        <w:gridCol w:w="1379"/>
        <w:gridCol w:w="1379"/>
        <w:gridCol w:w="1259"/>
      </w:tblGrid>
      <w:tr w:rsidR="00155B5D" w:rsidRPr="000119FA" w:rsidTr="00155B5D">
        <w:tc>
          <w:tcPr>
            <w:tcW w:w="1611" w:type="dxa"/>
          </w:tcPr>
          <w:p w:rsidR="00155B5D" w:rsidRPr="000119FA" w:rsidRDefault="00155B5D" w:rsidP="00933BC2">
            <w:pPr>
              <w:rPr>
                <w:rFonts w:ascii="Verdana" w:hAnsi="Verdana"/>
                <w:b/>
                <w:sz w:val="20"/>
                <w:szCs w:val="20"/>
              </w:rPr>
            </w:pPr>
            <w:proofErr w:type="spellStart"/>
            <w:r w:rsidRPr="000119FA">
              <w:rPr>
                <w:rFonts w:ascii="Verdana" w:hAnsi="Verdana"/>
                <w:b/>
                <w:sz w:val="20"/>
                <w:szCs w:val="20"/>
              </w:rPr>
              <w:t>CódigoTour</w:t>
            </w:r>
            <w:proofErr w:type="spellEnd"/>
          </w:p>
        </w:tc>
        <w:tc>
          <w:tcPr>
            <w:tcW w:w="1693" w:type="dxa"/>
          </w:tcPr>
          <w:p w:rsidR="00155B5D" w:rsidRPr="000119FA" w:rsidRDefault="00155B5D" w:rsidP="00933BC2">
            <w:pPr>
              <w:jc w:val="center"/>
              <w:rPr>
                <w:rFonts w:ascii="Verdana" w:hAnsi="Verdana"/>
                <w:b/>
                <w:sz w:val="20"/>
                <w:szCs w:val="20"/>
              </w:rPr>
            </w:pPr>
            <w:r w:rsidRPr="000119FA">
              <w:rPr>
                <w:rFonts w:ascii="Verdana" w:hAnsi="Verdana"/>
                <w:b/>
                <w:sz w:val="20"/>
                <w:szCs w:val="20"/>
              </w:rPr>
              <w:t>Días/Noches</w:t>
            </w:r>
          </w:p>
        </w:tc>
        <w:tc>
          <w:tcPr>
            <w:tcW w:w="1399" w:type="dxa"/>
            <w:vAlign w:val="bottom"/>
          </w:tcPr>
          <w:p w:rsidR="00155B5D" w:rsidRPr="000119FA" w:rsidRDefault="00155B5D" w:rsidP="00933BC2">
            <w:pPr>
              <w:jc w:val="center"/>
              <w:rPr>
                <w:rFonts w:ascii="Verdana" w:hAnsi="Verdana"/>
                <w:b/>
                <w:sz w:val="20"/>
                <w:szCs w:val="20"/>
              </w:rPr>
            </w:pPr>
            <w:r w:rsidRPr="000119FA">
              <w:rPr>
                <w:rFonts w:ascii="Verdana" w:hAnsi="Verdana"/>
                <w:b/>
                <w:sz w:val="20"/>
                <w:szCs w:val="20"/>
              </w:rPr>
              <w:t>Sencilla</w:t>
            </w:r>
          </w:p>
        </w:tc>
        <w:tc>
          <w:tcPr>
            <w:tcW w:w="1379" w:type="dxa"/>
          </w:tcPr>
          <w:p w:rsidR="00155B5D" w:rsidRPr="000119FA" w:rsidRDefault="00155B5D" w:rsidP="00933BC2">
            <w:pPr>
              <w:jc w:val="center"/>
              <w:rPr>
                <w:rFonts w:ascii="Verdana" w:hAnsi="Verdana"/>
                <w:b/>
                <w:sz w:val="20"/>
                <w:szCs w:val="20"/>
              </w:rPr>
            </w:pPr>
            <w:r w:rsidRPr="000119FA">
              <w:rPr>
                <w:rFonts w:ascii="Verdana" w:hAnsi="Verdana"/>
                <w:b/>
                <w:sz w:val="20"/>
                <w:szCs w:val="20"/>
              </w:rPr>
              <w:t>Doble</w:t>
            </w:r>
          </w:p>
        </w:tc>
        <w:tc>
          <w:tcPr>
            <w:tcW w:w="1379" w:type="dxa"/>
            <w:vAlign w:val="bottom"/>
          </w:tcPr>
          <w:p w:rsidR="00155B5D" w:rsidRPr="000119FA" w:rsidRDefault="00155B5D" w:rsidP="00933BC2">
            <w:pPr>
              <w:jc w:val="center"/>
              <w:rPr>
                <w:rFonts w:ascii="Verdana" w:hAnsi="Verdana"/>
                <w:b/>
                <w:sz w:val="20"/>
                <w:szCs w:val="20"/>
              </w:rPr>
            </w:pPr>
            <w:r w:rsidRPr="000119FA">
              <w:rPr>
                <w:rFonts w:ascii="Verdana" w:hAnsi="Verdana"/>
                <w:b/>
                <w:sz w:val="20"/>
                <w:szCs w:val="20"/>
              </w:rPr>
              <w:t>Triple</w:t>
            </w:r>
          </w:p>
        </w:tc>
        <w:tc>
          <w:tcPr>
            <w:tcW w:w="1259" w:type="dxa"/>
          </w:tcPr>
          <w:p w:rsidR="00155B5D" w:rsidRPr="000119FA" w:rsidRDefault="00155B5D" w:rsidP="00933BC2">
            <w:pPr>
              <w:jc w:val="center"/>
              <w:rPr>
                <w:rFonts w:ascii="Verdana" w:hAnsi="Verdana"/>
                <w:b/>
                <w:sz w:val="20"/>
                <w:szCs w:val="20"/>
              </w:rPr>
            </w:pPr>
            <w:r>
              <w:rPr>
                <w:rFonts w:ascii="Verdana" w:hAnsi="Verdana"/>
                <w:b/>
                <w:sz w:val="20"/>
                <w:szCs w:val="20"/>
              </w:rPr>
              <w:t>Niños</w:t>
            </w:r>
          </w:p>
        </w:tc>
      </w:tr>
      <w:tr w:rsidR="00155B5D" w:rsidRPr="000119FA" w:rsidTr="00155B5D">
        <w:tc>
          <w:tcPr>
            <w:tcW w:w="1611" w:type="dxa"/>
          </w:tcPr>
          <w:p w:rsidR="00155B5D" w:rsidRPr="000119FA" w:rsidRDefault="00155B5D" w:rsidP="00933BC2">
            <w:pPr>
              <w:jc w:val="both"/>
              <w:rPr>
                <w:rFonts w:ascii="Verdana" w:hAnsi="Verdana"/>
                <w:sz w:val="20"/>
                <w:szCs w:val="20"/>
              </w:rPr>
            </w:pPr>
          </w:p>
        </w:tc>
        <w:tc>
          <w:tcPr>
            <w:tcW w:w="1693" w:type="dxa"/>
          </w:tcPr>
          <w:p w:rsidR="00155B5D" w:rsidRPr="000119FA" w:rsidRDefault="00155B5D" w:rsidP="00933BC2">
            <w:pPr>
              <w:jc w:val="both"/>
              <w:rPr>
                <w:rFonts w:ascii="Verdana" w:hAnsi="Verdana"/>
                <w:sz w:val="20"/>
                <w:szCs w:val="20"/>
              </w:rPr>
            </w:pPr>
          </w:p>
        </w:tc>
        <w:tc>
          <w:tcPr>
            <w:tcW w:w="1399" w:type="dxa"/>
          </w:tcPr>
          <w:p w:rsidR="00155B5D" w:rsidRPr="000119FA" w:rsidRDefault="00155B5D" w:rsidP="00933BC2">
            <w:pPr>
              <w:jc w:val="both"/>
              <w:rPr>
                <w:rFonts w:ascii="Verdana" w:hAnsi="Verdana"/>
                <w:sz w:val="20"/>
                <w:szCs w:val="20"/>
              </w:rPr>
            </w:pPr>
          </w:p>
        </w:tc>
        <w:tc>
          <w:tcPr>
            <w:tcW w:w="1379" w:type="dxa"/>
          </w:tcPr>
          <w:p w:rsidR="00155B5D" w:rsidRPr="000119FA" w:rsidRDefault="00155B5D" w:rsidP="00933BC2">
            <w:pPr>
              <w:jc w:val="both"/>
              <w:rPr>
                <w:rFonts w:ascii="Verdana" w:hAnsi="Verdana"/>
                <w:sz w:val="20"/>
                <w:szCs w:val="20"/>
              </w:rPr>
            </w:pPr>
          </w:p>
        </w:tc>
        <w:tc>
          <w:tcPr>
            <w:tcW w:w="1379" w:type="dxa"/>
          </w:tcPr>
          <w:p w:rsidR="00155B5D" w:rsidRPr="000119FA" w:rsidRDefault="00155B5D" w:rsidP="00933BC2">
            <w:pPr>
              <w:jc w:val="both"/>
              <w:rPr>
                <w:rFonts w:ascii="Verdana" w:hAnsi="Verdana"/>
                <w:sz w:val="20"/>
                <w:szCs w:val="20"/>
              </w:rPr>
            </w:pPr>
          </w:p>
        </w:tc>
        <w:tc>
          <w:tcPr>
            <w:tcW w:w="1259" w:type="dxa"/>
          </w:tcPr>
          <w:p w:rsidR="00155B5D" w:rsidRPr="000119FA" w:rsidRDefault="00155B5D" w:rsidP="00933BC2">
            <w:pPr>
              <w:jc w:val="both"/>
              <w:rPr>
                <w:rFonts w:ascii="Verdana" w:hAnsi="Verdana"/>
                <w:sz w:val="20"/>
                <w:szCs w:val="20"/>
              </w:rPr>
            </w:pPr>
          </w:p>
        </w:tc>
      </w:tr>
      <w:tr w:rsidR="00155B5D" w:rsidRPr="000119FA" w:rsidTr="00155B5D">
        <w:tc>
          <w:tcPr>
            <w:tcW w:w="1611" w:type="dxa"/>
          </w:tcPr>
          <w:p w:rsidR="00155B5D" w:rsidRPr="000119FA" w:rsidRDefault="00155B5D" w:rsidP="00933BC2">
            <w:pPr>
              <w:jc w:val="center"/>
              <w:rPr>
                <w:rFonts w:ascii="Verdana" w:hAnsi="Verdana"/>
                <w:sz w:val="20"/>
                <w:szCs w:val="20"/>
              </w:rPr>
            </w:pPr>
            <w:r w:rsidRPr="000119FA">
              <w:rPr>
                <w:rFonts w:ascii="Verdana" w:hAnsi="Verdana"/>
                <w:sz w:val="20"/>
                <w:szCs w:val="20"/>
              </w:rPr>
              <w:t>LL1BB</w:t>
            </w:r>
          </w:p>
        </w:tc>
        <w:tc>
          <w:tcPr>
            <w:tcW w:w="1693" w:type="dxa"/>
            <w:vAlign w:val="bottom"/>
          </w:tcPr>
          <w:p w:rsidR="00155B5D" w:rsidRPr="000119FA" w:rsidRDefault="00155B5D" w:rsidP="00933BC2">
            <w:pPr>
              <w:jc w:val="center"/>
              <w:rPr>
                <w:rFonts w:ascii="Verdana" w:hAnsi="Verdana"/>
                <w:sz w:val="20"/>
                <w:szCs w:val="20"/>
              </w:rPr>
            </w:pPr>
            <w:r w:rsidRPr="000119FA">
              <w:rPr>
                <w:rFonts w:ascii="Verdana" w:hAnsi="Verdana"/>
                <w:sz w:val="20"/>
                <w:szCs w:val="20"/>
              </w:rPr>
              <w:t>2D/1N</w:t>
            </w:r>
          </w:p>
        </w:tc>
        <w:tc>
          <w:tcPr>
            <w:tcW w:w="1399" w:type="dxa"/>
          </w:tcPr>
          <w:p w:rsidR="00155B5D" w:rsidRPr="000119FA" w:rsidRDefault="00155B5D" w:rsidP="008C0090">
            <w:pPr>
              <w:jc w:val="center"/>
              <w:rPr>
                <w:rFonts w:ascii="Verdana" w:hAnsi="Verdana"/>
                <w:sz w:val="20"/>
                <w:szCs w:val="20"/>
              </w:rPr>
            </w:pPr>
            <w:r w:rsidRPr="000119FA">
              <w:rPr>
                <w:rFonts w:ascii="Verdana" w:hAnsi="Verdana"/>
                <w:sz w:val="20"/>
                <w:szCs w:val="20"/>
              </w:rPr>
              <w:t>$19</w:t>
            </w:r>
            <w:r>
              <w:rPr>
                <w:rFonts w:ascii="Verdana" w:hAnsi="Verdana"/>
                <w:sz w:val="20"/>
                <w:szCs w:val="20"/>
              </w:rPr>
              <w:t>5</w:t>
            </w:r>
            <w:r w:rsidRPr="000119FA">
              <w:rPr>
                <w:rFonts w:ascii="Verdana" w:hAnsi="Verdana"/>
                <w:sz w:val="20"/>
                <w:szCs w:val="20"/>
              </w:rPr>
              <w:t>,00</w:t>
            </w:r>
          </w:p>
        </w:tc>
        <w:tc>
          <w:tcPr>
            <w:tcW w:w="1379" w:type="dxa"/>
          </w:tcPr>
          <w:p w:rsidR="00155B5D" w:rsidRPr="000119FA" w:rsidRDefault="00155B5D" w:rsidP="008C0090">
            <w:pPr>
              <w:jc w:val="center"/>
              <w:rPr>
                <w:rFonts w:ascii="Verdana" w:hAnsi="Verdana"/>
                <w:sz w:val="20"/>
                <w:szCs w:val="20"/>
              </w:rPr>
            </w:pPr>
            <w:r w:rsidRPr="000119FA">
              <w:rPr>
                <w:rFonts w:ascii="Verdana" w:hAnsi="Verdana"/>
                <w:sz w:val="20"/>
                <w:szCs w:val="20"/>
              </w:rPr>
              <w:t>$1</w:t>
            </w:r>
            <w:r>
              <w:rPr>
                <w:rFonts w:ascii="Verdana" w:hAnsi="Verdana"/>
                <w:sz w:val="20"/>
                <w:szCs w:val="20"/>
              </w:rPr>
              <w:t>65</w:t>
            </w:r>
            <w:r w:rsidRPr="000119FA">
              <w:rPr>
                <w:rFonts w:ascii="Verdana" w:hAnsi="Verdana"/>
                <w:sz w:val="20"/>
                <w:szCs w:val="20"/>
              </w:rPr>
              <w:t>,00</w:t>
            </w:r>
          </w:p>
        </w:tc>
        <w:tc>
          <w:tcPr>
            <w:tcW w:w="1379" w:type="dxa"/>
          </w:tcPr>
          <w:p w:rsidR="00155B5D" w:rsidRPr="000119FA" w:rsidRDefault="00155B5D" w:rsidP="008C0090">
            <w:pPr>
              <w:jc w:val="center"/>
              <w:rPr>
                <w:rFonts w:ascii="Verdana" w:hAnsi="Verdana"/>
                <w:sz w:val="20"/>
                <w:szCs w:val="20"/>
              </w:rPr>
            </w:pPr>
            <w:r w:rsidRPr="000119FA">
              <w:rPr>
                <w:rFonts w:ascii="Verdana" w:hAnsi="Verdana"/>
                <w:sz w:val="20"/>
                <w:szCs w:val="20"/>
              </w:rPr>
              <w:t>$1</w:t>
            </w:r>
            <w:r>
              <w:rPr>
                <w:rFonts w:ascii="Verdana" w:hAnsi="Verdana"/>
                <w:sz w:val="20"/>
                <w:szCs w:val="20"/>
              </w:rPr>
              <w:t>5</w:t>
            </w:r>
            <w:r w:rsidRPr="000119FA">
              <w:rPr>
                <w:rFonts w:ascii="Verdana" w:hAnsi="Verdana"/>
                <w:sz w:val="20"/>
                <w:szCs w:val="20"/>
              </w:rPr>
              <w:t>9,00</w:t>
            </w:r>
          </w:p>
        </w:tc>
        <w:tc>
          <w:tcPr>
            <w:tcW w:w="1259" w:type="dxa"/>
          </w:tcPr>
          <w:p w:rsidR="00155B5D" w:rsidRPr="000119FA" w:rsidRDefault="00155B5D" w:rsidP="008C0090">
            <w:pPr>
              <w:jc w:val="center"/>
              <w:rPr>
                <w:rFonts w:ascii="Verdana" w:hAnsi="Verdana"/>
                <w:sz w:val="20"/>
                <w:szCs w:val="20"/>
              </w:rPr>
            </w:pPr>
            <w:r>
              <w:rPr>
                <w:rFonts w:ascii="Verdana" w:hAnsi="Verdana"/>
                <w:sz w:val="20"/>
                <w:szCs w:val="20"/>
              </w:rPr>
              <w:t>$80.00</w:t>
            </w:r>
          </w:p>
        </w:tc>
      </w:tr>
      <w:tr w:rsidR="00155B5D" w:rsidRPr="000119FA" w:rsidTr="00155B5D">
        <w:trPr>
          <w:trHeight w:val="398"/>
        </w:trPr>
        <w:tc>
          <w:tcPr>
            <w:tcW w:w="1611" w:type="dxa"/>
          </w:tcPr>
          <w:p w:rsidR="00155B5D" w:rsidRPr="000119FA" w:rsidRDefault="00155B5D" w:rsidP="00933BC2">
            <w:pPr>
              <w:jc w:val="center"/>
              <w:rPr>
                <w:rFonts w:ascii="Verdana" w:hAnsi="Verdana"/>
                <w:sz w:val="20"/>
                <w:szCs w:val="20"/>
              </w:rPr>
            </w:pPr>
            <w:r w:rsidRPr="000119FA">
              <w:rPr>
                <w:rFonts w:ascii="Verdana" w:hAnsi="Verdana"/>
                <w:sz w:val="20"/>
                <w:szCs w:val="20"/>
              </w:rPr>
              <w:t>LL2BB</w:t>
            </w:r>
          </w:p>
        </w:tc>
        <w:tc>
          <w:tcPr>
            <w:tcW w:w="1693" w:type="dxa"/>
          </w:tcPr>
          <w:p w:rsidR="00155B5D" w:rsidRPr="000119FA" w:rsidRDefault="00155B5D" w:rsidP="00933BC2">
            <w:pPr>
              <w:jc w:val="center"/>
              <w:rPr>
                <w:rFonts w:ascii="Verdana" w:hAnsi="Verdana"/>
                <w:sz w:val="20"/>
                <w:szCs w:val="20"/>
              </w:rPr>
            </w:pPr>
            <w:r w:rsidRPr="000119FA">
              <w:rPr>
                <w:rFonts w:ascii="Verdana" w:hAnsi="Verdana"/>
                <w:sz w:val="20"/>
                <w:szCs w:val="20"/>
              </w:rPr>
              <w:t>3D/2N</w:t>
            </w:r>
          </w:p>
        </w:tc>
        <w:tc>
          <w:tcPr>
            <w:tcW w:w="1399" w:type="dxa"/>
          </w:tcPr>
          <w:p w:rsidR="00155B5D" w:rsidRPr="000119FA" w:rsidRDefault="00155B5D" w:rsidP="005F4373">
            <w:pPr>
              <w:jc w:val="center"/>
              <w:rPr>
                <w:rFonts w:ascii="Verdana" w:hAnsi="Verdana"/>
                <w:sz w:val="20"/>
                <w:szCs w:val="20"/>
              </w:rPr>
            </w:pPr>
            <w:r w:rsidRPr="000119FA">
              <w:rPr>
                <w:rFonts w:ascii="Verdana" w:hAnsi="Verdana"/>
                <w:sz w:val="20"/>
                <w:szCs w:val="20"/>
              </w:rPr>
              <w:t>$21</w:t>
            </w:r>
            <w:r>
              <w:rPr>
                <w:rFonts w:ascii="Verdana" w:hAnsi="Verdana"/>
                <w:sz w:val="20"/>
                <w:szCs w:val="20"/>
              </w:rPr>
              <w:t>9</w:t>
            </w:r>
            <w:r w:rsidRPr="000119FA">
              <w:rPr>
                <w:rFonts w:ascii="Verdana" w:hAnsi="Verdana"/>
                <w:sz w:val="20"/>
                <w:szCs w:val="20"/>
              </w:rPr>
              <w:t>,00</w:t>
            </w:r>
          </w:p>
        </w:tc>
        <w:tc>
          <w:tcPr>
            <w:tcW w:w="1379" w:type="dxa"/>
          </w:tcPr>
          <w:p w:rsidR="00155B5D" w:rsidRPr="000119FA" w:rsidRDefault="00155B5D" w:rsidP="005F4373">
            <w:pPr>
              <w:jc w:val="center"/>
              <w:rPr>
                <w:rFonts w:ascii="Verdana" w:hAnsi="Verdana"/>
                <w:sz w:val="20"/>
                <w:szCs w:val="20"/>
              </w:rPr>
            </w:pPr>
            <w:r w:rsidRPr="000119FA">
              <w:rPr>
                <w:rFonts w:ascii="Verdana" w:hAnsi="Verdana"/>
                <w:sz w:val="20"/>
                <w:szCs w:val="20"/>
              </w:rPr>
              <w:t>$1</w:t>
            </w:r>
            <w:r>
              <w:rPr>
                <w:rFonts w:ascii="Verdana" w:hAnsi="Verdana"/>
                <w:sz w:val="20"/>
                <w:szCs w:val="20"/>
              </w:rPr>
              <w:t>9</w:t>
            </w:r>
            <w:r w:rsidRPr="000119FA">
              <w:rPr>
                <w:rFonts w:ascii="Verdana" w:hAnsi="Verdana"/>
                <w:sz w:val="20"/>
                <w:szCs w:val="20"/>
              </w:rPr>
              <w:t>5,00</w:t>
            </w:r>
          </w:p>
        </w:tc>
        <w:tc>
          <w:tcPr>
            <w:tcW w:w="1379" w:type="dxa"/>
          </w:tcPr>
          <w:p w:rsidR="00155B5D" w:rsidRPr="000119FA" w:rsidRDefault="00155B5D" w:rsidP="008C0090">
            <w:pPr>
              <w:jc w:val="center"/>
              <w:rPr>
                <w:rFonts w:ascii="Verdana" w:hAnsi="Verdana"/>
                <w:sz w:val="20"/>
                <w:szCs w:val="20"/>
              </w:rPr>
            </w:pPr>
            <w:r w:rsidRPr="000119FA">
              <w:rPr>
                <w:rFonts w:ascii="Verdana" w:hAnsi="Verdana"/>
                <w:sz w:val="20"/>
                <w:szCs w:val="20"/>
              </w:rPr>
              <w:t>$1</w:t>
            </w:r>
            <w:r>
              <w:rPr>
                <w:rFonts w:ascii="Verdana" w:hAnsi="Verdana"/>
                <w:sz w:val="20"/>
                <w:szCs w:val="20"/>
              </w:rPr>
              <w:t>78</w:t>
            </w:r>
            <w:r w:rsidRPr="000119FA">
              <w:rPr>
                <w:rFonts w:ascii="Verdana" w:hAnsi="Verdana"/>
                <w:sz w:val="20"/>
                <w:szCs w:val="20"/>
              </w:rPr>
              <w:t>,00</w:t>
            </w:r>
          </w:p>
        </w:tc>
        <w:tc>
          <w:tcPr>
            <w:tcW w:w="1259" w:type="dxa"/>
          </w:tcPr>
          <w:p w:rsidR="00155B5D" w:rsidRDefault="00155B5D" w:rsidP="008C0090">
            <w:pPr>
              <w:jc w:val="center"/>
              <w:rPr>
                <w:rFonts w:ascii="Verdana" w:hAnsi="Verdana"/>
                <w:sz w:val="20"/>
                <w:szCs w:val="20"/>
              </w:rPr>
            </w:pPr>
            <w:r>
              <w:rPr>
                <w:rFonts w:ascii="Verdana" w:hAnsi="Verdana"/>
                <w:sz w:val="20"/>
                <w:szCs w:val="20"/>
              </w:rPr>
              <w:t>$95.00</w:t>
            </w:r>
          </w:p>
          <w:p w:rsidR="00155B5D" w:rsidRPr="000119FA" w:rsidRDefault="00155B5D" w:rsidP="008C0090">
            <w:pPr>
              <w:jc w:val="center"/>
              <w:rPr>
                <w:rFonts w:ascii="Verdana" w:hAnsi="Verdana"/>
                <w:sz w:val="20"/>
                <w:szCs w:val="20"/>
              </w:rPr>
            </w:pPr>
          </w:p>
        </w:tc>
      </w:tr>
    </w:tbl>
    <w:p w:rsidR="00933BC2" w:rsidRPr="000119FA" w:rsidRDefault="00933BC2" w:rsidP="00933BC2">
      <w:pPr>
        <w:jc w:val="center"/>
        <w:rPr>
          <w:rFonts w:ascii="Verdana" w:hAnsi="Verdana"/>
          <w:sz w:val="20"/>
          <w:szCs w:val="20"/>
        </w:rPr>
      </w:pPr>
    </w:p>
    <w:p w:rsidR="00933BC2" w:rsidRPr="000119FA" w:rsidRDefault="00933BC2" w:rsidP="00933BC2">
      <w:pPr>
        <w:jc w:val="center"/>
        <w:rPr>
          <w:rFonts w:ascii="Verdana" w:hAnsi="Verdana"/>
          <w:sz w:val="20"/>
          <w:szCs w:val="20"/>
        </w:rPr>
      </w:pPr>
      <w:r w:rsidRPr="000119FA">
        <w:rPr>
          <w:rFonts w:ascii="Verdana" w:hAnsi="Verdana"/>
          <w:b/>
          <w:sz w:val="20"/>
          <w:szCs w:val="20"/>
        </w:rPr>
        <w:t xml:space="preserve">Temporada Baja: </w:t>
      </w:r>
      <w:r w:rsidRPr="000119FA">
        <w:rPr>
          <w:rFonts w:ascii="Verdana" w:hAnsi="Verdana"/>
          <w:sz w:val="20"/>
          <w:szCs w:val="20"/>
        </w:rPr>
        <w:t>Del 16 de abril al 30 de junio del 20</w:t>
      </w:r>
      <w:r w:rsidR="00A76D44" w:rsidRPr="000119FA">
        <w:rPr>
          <w:rFonts w:ascii="Verdana" w:hAnsi="Verdana"/>
          <w:sz w:val="20"/>
          <w:szCs w:val="20"/>
        </w:rPr>
        <w:t>1</w:t>
      </w:r>
      <w:r w:rsidR="005F4373">
        <w:rPr>
          <w:rFonts w:ascii="Verdana" w:hAnsi="Verdana"/>
          <w:sz w:val="20"/>
          <w:szCs w:val="20"/>
        </w:rPr>
        <w:t>3</w:t>
      </w:r>
    </w:p>
    <w:p w:rsidR="00933BC2" w:rsidRPr="000119FA" w:rsidRDefault="00933BC2" w:rsidP="00933BC2">
      <w:pPr>
        <w:jc w:val="center"/>
        <w:rPr>
          <w:rFonts w:ascii="Verdana" w:hAnsi="Verdana"/>
          <w:sz w:val="20"/>
          <w:szCs w:val="20"/>
        </w:rPr>
      </w:pPr>
      <w:r w:rsidRPr="000119FA">
        <w:rPr>
          <w:rFonts w:ascii="Verdana" w:hAnsi="Verdana"/>
          <w:sz w:val="20"/>
          <w:szCs w:val="20"/>
        </w:rPr>
        <w:t>Del 1</w:t>
      </w:r>
      <w:r w:rsidRPr="000119FA">
        <w:rPr>
          <w:rFonts w:ascii="Verdana" w:hAnsi="Verdana"/>
          <w:sz w:val="20"/>
          <w:szCs w:val="20"/>
          <w:vertAlign w:val="superscript"/>
        </w:rPr>
        <w:t>ro</w:t>
      </w:r>
      <w:r w:rsidRPr="000119FA">
        <w:rPr>
          <w:rFonts w:ascii="Verdana" w:hAnsi="Verdana"/>
          <w:sz w:val="20"/>
          <w:szCs w:val="20"/>
        </w:rPr>
        <w:t xml:space="preserve"> de setiembre al 14 de diciembre del 201</w:t>
      </w:r>
      <w:r w:rsidR="005F4373">
        <w:rPr>
          <w:rFonts w:ascii="Verdana" w:hAnsi="Verdana"/>
          <w:sz w:val="20"/>
          <w:szCs w:val="20"/>
        </w:rPr>
        <w:t>3</w:t>
      </w:r>
    </w:p>
    <w:p w:rsidR="00933BC2" w:rsidRPr="000119FA" w:rsidRDefault="00933BC2" w:rsidP="00933BC2">
      <w:pPr>
        <w:jc w:val="center"/>
        <w:rPr>
          <w:rFonts w:ascii="Verdana" w:hAnsi="Verdana"/>
          <w:sz w:val="20"/>
          <w:szCs w:val="20"/>
        </w:rPr>
      </w:pPr>
    </w:p>
    <w:tbl>
      <w:tblPr>
        <w:tblStyle w:val="Tablaconcuadrcula"/>
        <w:tblW w:w="0" w:type="auto"/>
        <w:tblLook w:val="01E0"/>
      </w:tblPr>
      <w:tblGrid>
        <w:gridCol w:w="1629"/>
        <w:gridCol w:w="1699"/>
        <w:gridCol w:w="1451"/>
        <w:gridCol w:w="1434"/>
        <w:gridCol w:w="1434"/>
        <w:gridCol w:w="1073"/>
      </w:tblGrid>
      <w:tr w:rsidR="00155B5D" w:rsidRPr="000119FA" w:rsidTr="00155B5D">
        <w:tc>
          <w:tcPr>
            <w:tcW w:w="1629" w:type="dxa"/>
          </w:tcPr>
          <w:p w:rsidR="00155B5D" w:rsidRPr="000119FA" w:rsidRDefault="00155B5D" w:rsidP="00933BC2">
            <w:pPr>
              <w:jc w:val="center"/>
              <w:rPr>
                <w:rFonts w:ascii="Verdana" w:hAnsi="Verdana"/>
                <w:sz w:val="20"/>
                <w:szCs w:val="20"/>
              </w:rPr>
            </w:pPr>
            <w:proofErr w:type="spellStart"/>
            <w:r w:rsidRPr="000119FA">
              <w:rPr>
                <w:rFonts w:ascii="Verdana" w:hAnsi="Verdana"/>
                <w:b/>
                <w:sz w:val="20"/>
                <w:szCs w:val="20"/>
              </w:rPr>
              <w:t>CódigoTour</w:t>
            </w:r>
            <w:proofErr w:type="spellEnd"/>
          </w:p>
        </w:tc>
        <w:tc>
          <w:tcPr>
            <w:tcW w:w="1699" w:type="dxa"/>
          </w:tcPr>
          <w:p w:rsidR="00155B5D" w:rsidRPr="000119FA" w:rsidRDefault="00155B5D" w:rsidP="00933BC2">
            <w:pPr>
              <w:jc w:val="center"/>
              <w:rPr>
                <w:rFonts w:ascii="Verdana" w:hAnsi="Verdana"/>
                <w:sz w:val="20"/>
                <w:szCs w:val="20"/>
              </w:rPr>
            </w:pPr>
            <w:r w:rsidRPr="000119FA">
              <w:rPr>
                <w:rFonts w:ascii="Verdana" w:hAnsi="Verdana"/>
                <w:b/>
                <w:sz w:val="20"/>
                <w:szCs w:val="20"/>
              </w:rPr>
              <w:t>Días/Noches</w:t>
            </w:r>
          </w:p>
        </w:tc>
        <w:tc>
          <w:tcPr>
            <w:tcW w:w="1451" w:type="dxa"/>
          </w:tcPr>
          <w:p w:rsidR="00155B5D" w:rsidRPr="000119FA" w:rsidRDefault="00155B5D" w:rsidP="00933BC2">
            <w:pPr>
              <w:jc w:val="center"/>
              <w:rPr>
                <w:rFonts w:ascii="Verdana" w:hAnsi="Verdana"/>
                <w:sz w:val="20"/>
                <w:szCs w:val="20"/>
              </w:rPr>
            </w:pPr>
            <w:r w:rsidRPr="000119FA">
              <w:rPr>
                <w:rFonts w:ascii="Verdana" w:hAnsi="Verdana"/>
                <w:b/>
                <w:sz w:val="20"/>
                <w:szCs w:val="20"/>
              </w:rPr>
              <w:t>Sencilla</w:t>
            </w:r>
          </w:p>
        </w:tc>
        <w:tc>
          <w:tcPr>
            <w:tcW w:w="1434" w:type="dxa"/>
          </w:tcPr>
          <w:p w:rsidR="00155B5D" w:rsidRPr="000119FA" w:rsidRDefault="00155B5D" w:rsidP="00933BC2">
            <w:pPr>
              <w:jc w:val="center"/>
              <w:rPr>
                <w:rFonts w:ascii="Verdana" w:hAnsi="Verdana"/>
                <w:sz w:val="20"/>
                <w:szCs w:val="20"/>
              </w:rPr>
            </w:pPr>
            <w:r w:rsidRPr="000119FA">
              <w:rPr>
                <w:rFonts w:ascii="Verdana" w:hAnsi="Verdana"/>
                <w:b/>
                <w:sz w:val="20"/>
                <w:szCs w:val="20"/>
              </w:rPr>
              <w:t>Doble</w:t>
            </w:r>
          </w:p>
        </w:tc>
        <w:tc>
          <w:tcPr>
            <w:tcW w:w="1434" w:type="dxa"/>
          </w:tcPr>
          <w:p w:rsidR="00155B5D" w:rsidRPr="000119FA" w:rsidRDefault="00155B5D" w:rsidP="00933BC2">
            <w:pPr>
              <w:jc w:val="center"/>
              <w:rPr>
                <w:rFonts w:ascii="Verdana" w:hAnsi="Verdana"/>
                <w:sz w:val="20"/>
                <w:szCs w:val="20"/>
              </w:rPr>
            </w:pPr>
            <w:r w:rsidRPr="000119FA">
              <w:rPr>
                <w:rFonts w:ascii="Verdana" w:hAnsi="Verdana"/>
                <w:b/>
                <w:sz w:val="20"/>
                <w:szCs w:val="20"/>
              </w:rPr>
              <w:t>Triple</w:t>
            </w:r>
          </w:p>
        </w:tc>
        <w:tc>
          <w:tcPr>
            <w:tcW w:w="1073" w:type="dxa"/>
          </w:tcPr>
          <w:p w:rsidR="00155B5D" w:rsidRPr="000119FA" w:rsidRDefault="00155B5D" w:rsidP="00933BC2">
            <w:pPr>
              <w:jc w:val="center"/>
              <w:rPr>
                <w:rFonts w:ascii="Verdana" w:hAnsi="Verdana"/>
                <w:b/>
                <w:sz w:val="20"/>
                <w:szCs w:val="20"/>
              </w:rPr>
            </w:pPr>
            <w:r>
              <w:rPr>
                <w:rFonts w:ascii="Verdana" w:hAnsi="Verdana"/>
                <w:b/>
                <w:sz w:val="20"/>
                <w:szCs w:val="20"/>
              </w:rPr>
              <w:t>Niños</w:t>
            </w:r>
          </w:p>
        </w:tc>
      </w:tr>
      <w:tr w:rsidR="00155B5D" w:rsidRPr="000119FA" w:rsidTr="00155B5D">
        <w:tc>
          <w:tcPr>
            <w:tcW w:w="1629" w:type="dxa"/>
          </w:tcPr>
          <w:p w:rsidR="00155B5D" w:rsidRPr="000119FA" w:rsidRDefault="00155B5D" w:rsidP="00933BC2">
            <w:pPr>
              <w:rPr>
                <w:rFonts w:ascii="Verdana" w:hAnsi="Verdana"/>
                <w:sz w:val="20"/>
                <w:szCs w:val="20"/>
              </w:rPr>
            </w:pPr>
          </w:p>
        </w:tc>
        <w:tc>
          <w:tcPr>
            <w:tcW w:w="1699" w:type="dxa"/>
          </w:tcPr>
          <w:p w:rsidR="00155B5D" w:rsidRPr="000119FA" w:rsidRDefault="00155B5D" w:rsidP="00933BC2">
            <w:pPr>
              <w:rPr>
                <w:rFonts w:ascii="Verdana" w:hAnsi="Verdana"/>
                <w:sz w:val="20"/>
                <w:szCs w:val="20"/>
              </w:rPr>
            </w:pPr>
          </w:p>
        </w:tc>
        <w:tc>
          <w:tcPr>
            <w:tcW w:w="1451" w:type="dxa"/>
          </w:tcPr>
          <w:p w:rsidR="00155B5D" w:rsidRPr="000119FA" w:rsidRDefault="00155B5D" w:rsidP="00933BC2">
            <w:pPr>
              <w:rPr>
                <w:rFonts w:ascii="Verdana" w:hAnsi="Verdana"/>
                <w:sz w:val="20"/>
                <w:szCs w:val="20"/>
              </w:rPr>
            </w:pPr>
          </w:p>
        </w:tc>
        <w:tc>
          <w:tcPr>
            <w:tcW w:w="1434" w:type="dxa"/>
          </w:tcPr>
          <w:p w:rsidR="00155B5D" w:rsidRPr="000119FA" w:rsidRDefault="00155B5D" w:rsidP="00933BC2">
            <w:pPr>
              <w:rPr>
                <w:rFonts w:ascii="Verdana" w:hAnsi="Verdana"/>
                <w:sz w:val="20"/>
                <w:szCs w:val="20"/>
              </w:rPr>
            </w:pPr>
          </w:p>
        </w:tc>
        <w:tc>
          <w:tcPr>
            <w:tcW w:w="1434" w:type="dxa"/>
          </w:tcPr>
          <w:p w:rsidR="00155B5D" w:rsidRPr="000119FA" w:rsidRDefault="00155B5D" w:rsidP="00933BC2">
            <w:pPr>
              <w:rPr>
                <w:rFonts w:ascii="Verdana" w:hAnsi="Verdana"/>
                <w:sz w:val="20"/>
                <w:szCs w:val="20"/>
              </w:rPr>
            </w:pPr>
          </w:p>
        </w:tc>
        <w:tc>
          <w:tcPr>
            <w:tcW w:w="1073" w:type="dxa"/>
          </w:tcPr>
          <w:p w:rsidR="00155B5D" w:rsidRPr="000119FA" w:rsidRDefault="00155B5D" w:rsidP="00933BC2">
            <w:pPr>
              <w:rPr>
                <w:rFonts w:ascii="Verdana" w:hAnsi="Verdana"/>
                <w:sz w:val="20"/>
                <w:szCs w:val="20"/>
              </w:rPr>
            </w:pPr>
          </w:p>
        </w:tc>
      </w:tr>
      <w:tr w:rsidR="00155B5D" w:rsidRPr="000119FA" w:rsidTr="00155B5D">
        <w:tc>
          <w:tcPr>
            <w:tcW w:w="1629" w:type="dxa"/>
          </w:tcPr>
          <w:p w:rsidR="00155B5D" w:rsidRPr="000119FA" w:rsidRDefault="00155B5D" w:rsidP="00933BC2">
            <w:pPr>
              <w:jc w:val="center"/>
              <w:rPr>
                <w:rFonts w:ascii="Verdana" w:hAnsi="Verdana"/>
                <w:sz w:val="20"/>
                <w:szCs w:val="20"/>
              </w:rPr>
            </w:pPr>
            <w:r w:rsidRPr="000119FA">
              <w:rPr>
                <w:rFonts w:ascii="Verdana" w:hAnsi="Verdana"/>
                <w:sz w:val="20"/>
                <w:szCs w:val="20"/>
              </w:rPr>
              <w:t>LL1BB</w:t>
            </w:r>
          </w:p>
        </w:tc>
        <w:tc>
          <w:tcPr>
            <w:tcW w:w="1699" w:type="dxa"/>
          </w:tcPr>
          <w:p w:rsidR="00155B5D" w:rsidRPr="000119FA" w:rsidRDefault="00155B5D" w:rsidP="00933BC2">
            <w:pPr>
              <w:jc w:val="center"/>
              <w:rPr>
                <w:rFonts w:ascii="Verdana" w:hAnsi="Verdana"/>
                <w:sz w:val="20"/>
                <w:szCs w:val="20"/>
              </w:rPr>
            </w:pPr>
            <w:r w:rsidRPr="000119FA">
              <w:rPr>
                <w:rFonts w:ascii="Verdana" w:hAnsi="Verdana"/>
                <w:sz w:val="20"/>
                <w:szCs w:val="20"/>
              </w:rPr>
              <w:t>2D/1N</w:t>
            </w:r>
          </w:p>
        </w:tc>
        <w:tc>
          <w:tcPr>
            <w:tcW w:w="1451" w:type="dxa"/>
          </w:tcPr>
          <w:p w:rsidR="00155B5D" w:rsidRPr="000119FA" w:rsidRDefault="00155B5D" w:rsidP="005F4373">
            <w:pPr>
              <w:jc w:val="center"/>
              <w:rPr>
                <w:rFonts w:ascii="Verdana" w:hAnsi="Verdana"/>
                <w:sz w:val="20"/>
                <w:szCs w:val="20"/>
              </w:rPr>
            </w:pPr>
            <w:r w:rsidRPr="000119FA">
              <w:rPr>
                <w:rFonts w:ascii="Verdana" w:hAnsi="Verdana"/>
                <w:sz w:val="20"/>
                <w:szCs w:val="20"/>
              </w:rPr>
              <w:t>$16</w:t>
            </w:r>
            <w:r>
              <w:rPr>
                <w:rFonts w:ascii="Verdana" w:hAnsi="Verdana"/>
                <w:sz w:val="20"/>
                <w:szCs w:val="20"/>
              </w:rPr>
              <w:t>9</w:t>
            </w:r>
            <w:r w:rsidRPr="000119FA">
              <w:rPr>
                <w:rFonts w:ascii="Verdana" w:hAnsi="Verdana"/>
                <w:sz w:val="20"/>
                <w:szCs w:val="20"/>
              </w:rPr>
              <w:t>,00</w:t>
            </w:r>
          </w:p>
        </w:tc>
        <w:tc>
          <w:tcPr>
            <w:tcW w:w="1434" w:type="dxa"/>
          </w:tcPr>
          <w:p w:rsidR="00155B5D" w:rsidRPr="000119FA" w:rsidRDefault="00155B5D" w:rsidP="005F4373">
            <w:pPr>
              <w:jc w:val="center"/>
              <w:rPr>
                <w:rFonts w:ascii="Verdana" w:hAnsi="Verdana"/>
                <w:sz w:val="20"/>
                <w:szCs w:val="20"/>
              </w:rPr>
            </w:pPr>
            <w:r w:rsidRPr="000119FA">
              <w:rPr>
                <w:rFonts w:ascii="Verdana" w:hAnsi="Verdana"/>
                <w:sz w:val="20"/>
                <w:szCs w:val="20"/>
              </w:rPr>
              <w:t>$13</w:t>
            </w:r>
            <w:r>
              <w:rPr>
                <w:rFonts w:ascii="Verdana" w:hAnsi="Verdana"/>
                <w:sz w:val="20"/>
                <w:szCs w:val="20"/>
              </w:rPr>
              <w:t>9</w:t>
            </w:r>
            <w:r w:rsidRPr="000119FA">
              <w:rPr>
                <w:rFonts w:ascii="Verdana" w:hAnsi="Verdana"/>
                <w:sz w:val="20"/>
                <w:szCs w:val="20"/>
              </w:rPr>
              <w:t>,00</w:t>
            </w:r>
          </w:p>
        </w:tc>
        <w:tc>
          <w:tcPr>
            <w:tcW w:w="1434" w:type="dxa"/>
          </w:tcPr>
          <w:p w:rsidR="00155B5D" w:rsidRPr="000119FA" w:rsidRDefault="00155B5D" w:rsidP="008C0090">
            <w:pPr>
              <w:jc w:val="center"/>
              <w:rPr>
                <w:rFonts w:ascii="Verdana" w:hAnsi="Verdana"/>
                <w:sz w:val="20"/>
                <w:szCs w:val="20"/>
              </w:rPr>
            </w:pPr>
            <w:r w:rsidRPr="000119FA">
              <w:rPr>
                <w:rFonts w:ascii="Verdana" w:hAnsi="Verdana"/>
                <w:sz w:val="20"/>
                <w:szCs w:val="20"/>
              </w:rPr>
              <w:t>$1</w:t>
            </w:r>
            <w:r>
              <w:rPr>
                <w:rFonts w:ascii="Verdana" w:hAnsi="Verdana"/>
                <w:sz w:val="20"/>
                <w:szCs w:val="20"/>
              </w:rPr>
              <w:t>23</w:t>
            </w:r>
            <w:r w:rsidRPr="000119FA">
              <w:rPr>
                <w:rFonts w:ascii="Verdana" w:hAnsi="Verdana"/>
                <w:sz w:val="20"/>
                <w:szCs w:val="20"/>
              </w:rPr>
              <w:t>,00</w:t>
            </w:r>
          </w:p>
        </w:tc>
        <w:tc>
          <w:tcPr>
            <w:tcW w:w="1073" w:type="dxa"/>
          </w:tcPr>
          <w:p w:rsidR="00155B5D" w:rsidRPr="000119FA" w:rsidRDefault="00155B5D" w:rsidP="008C0090">
            <w:pPr>
              <w:jc w:val="center"/>
              <w:rPr>
                <w:rFonts w:ascii="Verdana" w:hAnsi="Verdana"/>
                <w:sz w:val="20"/>
                <w:szCs w:val="20"/>
              </w:rPr>
            </w:pPr>
            <w:r>
              <w:rPr>
                <w:rFonts w:ascii="Verdana" w:hAnsi="Verdana"/>
                <w:sz w:val="20"/>
                <w:szCs w:val="20"/>
              </w:rPr>
              <w:t>$77.00</w:t>
            </w:r>
          </w:p>
        </w:tc>
      </w:tr>
      <w:tr w:rsidR="00155B5D" w:rsidRPr="000119FA" w:rsidTr="00155B5D">
        <w:tc>
          <w:tcPr>
            <w:tcW w:w="1629" w:type="dxa"/>
          </w:tcPr>
          <w:p w:rsidR="00155B5D" w:rsidRPr="000119FA" w:rsidRDefault="00155B5D" w:rsidP="00933BC2">
            <w:pPr>
              <w:jc w:val="center"/>
              <w:rPr>
                <w:rFonts w:ascii="Verdana" w:hAnsi="Verdana"/>
                <w:sz w:val="20"/>
                <w:szCs w:val="20"/>
              </w:rPr>
            </w:pPr>
            <w:r w:rsidRPr="000119FA">
              <w:rPr>
                <w:rFonts w:ascii="Verdana" w:hAnsi="Verdana"/>
                <w:sz w:val="20"/>
                <w:szCs w:val="20"/>
              </w:rPr>
              <w:t>LL2BB</w:t>
            </w:r>
          </w:p>
        </w:tc>
        <w:tc>
          <w:tcPr>
            <w:tcW w:w="1699" w:type="dxa"/>
          </w:tcPr>
          <w:p w:rsidR="00155B5D" w:rsidRPr="000119FA" w:rsidRDefault="00155B5D" w:rsidP="00933BC2">
            <w:pPr>
              <w:jc w:val="center"/>
              <w:rPr>
                <w:rFonts w:ascii="Verdana" w:hAnsi="Verdana"/>
                <w:sz w:val="20"/>
                <w:szCs w:val="20"/>
              </w:rPr>
            </w:pPr>
            <w:r w:rsidRPr="000119FA">
              <w:rPr>
                <w:rFonts w:ascii="Verdana" w:hAnsi="Verdana"/>
                <w:sz w:val="20"/>
                <w:szCs w:val="20"/>
              </w:rPr>
              <w:t>3D/2N</w:t>
            </w:r>
          </w:p>
        </w:tc>
        <w:tc>
          <w:tcPr>
            <w:tcW w:w="1451" w:type="dxa"/>
          </w:tcPr>
          <w:p w:rsidR="00155B5D" w:rsidRPr="000119FA" w:rsidRDefault="00155B5D" w:rsidP="005F4373">
            <w:pPr>
              <w:jc w:val="center"/>
              <w:rPr>
                <w:rFonts w:ascii="Verdana" w:hAnsi="Verdana"/>
                <w:sz w:val="20"/>
                <w:szCs w:val="20"/>
              </w:rPr>
            </w:pPr>
            <w:r w:rsidRPr="000119FA">
              <w:rPr>
                <w:rFonts w:ascii="Verdana" w:hAnsi="Verdana"/>
                <w:sz w:val="20"/>
                <w:szCs w:val="20"/>
              </w:rPr>
              <w:t>$</w:t>
            </w:r>
            <w:r>
              <w:rPr>
                <w:rFonts w:ascii="Verdana" w:hAnsi="Verdana"/>
                <w:sz w:val="20"/>
                <w:szCs w:val="20"/>
              </w:rPr>
              <w:t>208</w:t>
            </w:r>
            <w:r w:rsidRPr="000119FA">
              <w:rPr>
                <w:rFonts w:ascii="Verdana" w:hAnsi="Verdana"/>
                <w:sz w:val="20"/>
                <w:szCs w:val="20"/>
              </w:rPr>
              <w:t>,00</w:t>
            </w:r>
          </w:p>
        </w:tc>
        <w:tc>
          <w:tcPr>
            <w:tcW w:w="1434" w:type="dxa"/>
          </w:tcPr>
          <w:p w:rsidR="00155B5D" w:rsidRPr="000119FA" w:rsidRDefault="00155B5D" w:rsidP="005F4373">
            <w:pPr>
              <w:jc w:val="center"/>
              <w:rPr>
                <w:rFonts w:ascii="Verdana" w:hAnsi="Verdana"/>
                <w:sz w:val="20"/>
                <w:szCs w:val="20"/>
              </w:rPr>
            </w:pPr>
            <w:r w:rsidRPr="000119FA">
              <w:rPr>
                <w:rFonts w:ascii="Verdana" w:hAnsi="Verdana"/>
                <w:sz w:val="20"/>
                <w:szCs w:val="20"/>
              </w:rPr>
              <w:t>$1</w:t>
            </w:r>
            <w:r>
              <w:rPr>
                <w:rFonts w:ascii="Verdana" w:hAnsi="Verdana"/>
                <w:sz w:val="20"/>
                <w:szCs w:val="20"/>
              </w:rPr>
              <w:t>8</w:t>
            </w:r>
            <w:r w:rsidRPr="000119FA">
              <w:rPr>
                <w:rFonts w:ascii="Verdana" w:hAnsi="Verdana"/>
                <w:sz w:val="20"/>
                <w:szCs w:val="20"/>
              </w:rPr>
              <w:t>5,00</w:t>
            </w:r>
          </w:p>
        </w:tc>
        <w:tc>
          <w:tcPr>
            <w:tcW w:w="1434" w:type="dxa"/>
          </w:tcPr>
          <w:p w:rsidR="00155B5D" w:rsidRPr="000119FA" w:rsidRDefault="00155B5D" w:rsidP="008C0090">
            <w:pPr>
              <w:jc w:val="center"/>
              <w:rPr>
                <w:rFonts w:ascii="Verdana" w:hAnsi="Verdana"/>
                <w:sz w:val="20"/>
                <w:szCs w:val="20"/>
              </w:rPr>
            </w:pPr>
            <w:r w:rsidRPr="000119FA">
              <w:rPr>
                <w:rFonts w:ascii="Verdana" w:hAnsi="Verdana"/>
                <w:sz w:val="20"/>
                <w:szCs w:val="20"/>
              </w:rPr>
              <w:t>$1</w:t>
            </w:r>
            <w:r>
              <w:rPr>
                <w:rFonts w:ascii="Verdana" w:hAnsi="Verdana"/>
                <w:sz w:val="20"/>
                <w:szCs w:val="20"/>
              </w:rPr>
              <w:t>65</w:t>
            </w:r>
            <w:r w:rsidRPr="000119FA">
              <w:rPr>
                <w:rFonts w:ascii="Verdana" w:hAnsi="Verdana"/>
                <w:sz w:val="20"/>
                <w:szCs w:val="20"/>
              </w:rPr>
              <w:t>,00</w:t>
            </w:r>
          </w:p>
        </w:tc>
        <w:tc>
          <w:tcPr>
            <w:tcW w:w="1073" w:type="dxa"/>
          </w:tcPr>
          <w:p w:rsidR="00155B5D" w:rsidRPr="000119FA" w:rsidRDefault="00155B5D" w:rsidP="008C0090">
            <w:pPr>
              <w:jc w:val="center"/>
              <w:rPr>
                <w:rFonts w:ascii="Verdana" w:hAnsi="Verdana"/>
                <w:sz w:val="20"/>
                <w:szCs w:val="20"/>
              </w:rPr>
            </w:pPr>
            <w:r>
              <w:rPr>
                <w:rFonts w:ascii="Verdana" w:hAnsi="Verdana"/>
                <w:sz w:val="20"/>
                <w:szCs w:val="20"/>
              </w:rPr>
              <w:t>$90.00</w:t>
            </w:r>
          </w:p>
        </w:tc>
      </w:tr>
    </w:tbl>
    <w:p w:rsidR="00933BC2" w:rsidRPr="00CA4829" w:rsidRDefault="00933BC2" w:rsidP="00933BC2">
      <w:pPr>
        <w:rPr>
          <w:sz w:val="28"/>
          <w:szCs w:val="28"/>
        </w:rPr>
      </w:pPr>
    </w:p>
    <w:p w:rsidR="00933BC2" w:rsidRPr="000119FA" w:rsidRDefault="00933BC2" w:rsidP="00933BC2">
      <w:pPr>
        <w:jc w:val="both"/>
        <w:rPr>
          <w:rFonts w:ascii="Verdana" w:hAnsi="Verdana"/>
          <w:b/>
          <w:sz w:val="20"/>
          <w:szCs w:val="20"/>
        </w:rPr>
      </w:pPr>
      <w:r w:rsidRPr="000119FA">
        <w:rPr>
          <w:rFonts w:ascii="Verdana" w:hAnsi="Verdana"/>
          <w:b/>
          <w:sz w:val="20"/>
          <w:szCs w:val="20"/>
        </w:rPr>
        <w:t>Notas:</w:t>
      </w:r>
    </w:p>
    <w:p w:rsidR="00933BC2" w:rsidRPr="000119FA" w:rsidRDefault="00933BC2" w:rsidP="00933BC2">
      <w:pPr>
        <w:jc w:val="both"/>
        <w:rPr>
          <w:rFonts w:ascii="Verdana" w:hAnsi="Verdana"/>
          <w:sz w:val="20"/>
          <w:szCs w:val="20"/>
        </w:rPr>
      </w:pPr>
      <w:r w:rsidRPr="000119FA">
        <w:rPr>
          <w:rFonts w:ascii="Verdana" w:hAnsi="Verdana"/>
          <w:sz w:val="20"/>
          <w:szCs w:val="20"/>
        </w:rPr>
        <w:t>Se aplica en grupos constituidos y reservados como tal, bajo un nombre específico.</w:t>
      </w:r>
    </w:p>
    <w:p w:rsidR="00933BC2" w:rsidRPr="000119FA" w:rsidRDefault="00933BC2" w:rsidP="00933BC2">
      <w:pPr>
        <w:jc w:val="both"/>
        <w:rPr>
          <w:rFonts w:ascii="Verdana" w:hAnsi="Verdana"/>
          <w:sz w:val="20"/>
          <w:szCs w:val="20"/>
        </w:rPr>
      </w:pPr>
      <w:r w:rsidRPr="000119FA">
        <w:rPr>
          <w:rFonts w:ascii="Verdana" w:hAnsi="Verdana"/>
          <w:sz w:val="20"/>
          <w:szCs w:val="20"/>
        </w:rPr>
        <w:t xml:space="preserve">Se considera grupo una reservación mayor de 10 </w:t>
      </w:r>
      <w:proofErr w:type="spellStart"/>
      <w:r w:rsidRPr="000119FA">
        <w:rPr>
          <w:rFonts w:ascii="Verdana" w:hAnsi="Verdana"/>
          <w:sz w:val="20"/>
          <w:szCs w:val="20"/>
        </w:rPr>
        <w:t>pax</w:t>
      </w:r>
      <w:proofErr w:type="spellEnd"/>
      <w:r w:rsidRPr="000119FA">
        <w:rPr>
          <w:rFonts w:ascii="Verdana" w:hAnsi="Verdana"/>
          <w:sz w:val="20"/>
          <w:szCs w:val="20"/>
        </w:rPr>
        <w:t>.</w:t>
      </w:r>
    </w:p>
    <w:p w:rsidR="00933BC2" w:rsidRPr="000119FA" w:rsidRDefault="00933BC2" w:rsidP="00933BC2">
      <w:pPr>
        <w:jc w:val="both"/>
        <w:rPr>
          <w:rFonts w:ascii="Verdana" w:hAnsi="Verdana"/>
          <w:sz w:val="20"/>
          <w:szCs w:val="20"/>
        </w:rPr>
      </w:pPr>
      <w:r w:rsidRPr="000119FA">
        <w:rPr>
          <w:rFonts w:ascii="Verdana" w:hAnsi="Verdana"/>
          <w:sz w:val="20"/>
          <w:szCs w:val="20"/>
        </w:rPr>
        <w:t xml:space="preserve">Laguna </w:t>
      </w:r>
      <w:proofErr w:type="spellStart"/>
      <w:r w:rsidRPr="000119FA">
        <w:rPr>
          <w:rFonts w:ascii="Verdana" w:hAnsi="Verdana"/>
          <w:sz w:val="20"/>
          <w:szCs w:val="20"/>
        </w:rPr>
        <w:t>Lodge</w:t>
      </w:r>
      <w:proofErr w:type="spellEnd"/>
      <w:r w:rsidRPr="000119FA">
        <w:rPr>
          <w:rFonts w:ascii="Verdana" w:hAnsi="Verdana"/>
          <w:sz w:val="20"/>
          <w:szCs w:val="20"/>
        </w:rPr>
        <w:t xml:space="preserve"> queda en libertad de cancelar los grupos que no tengan un cumplimiento mayor al 25%.</w:t>
      </w:r>
    </w:p>
    <w:p w:rsidR="00933BC2" w:rsidRPr="00CA4829" w:rsidRDefault="00933BC2" w:rsidP="00933BC2">
      <w:pPr>
        <w:jc w:val="both"/>
        <w:rPr>
          <w:sz w:val="28"/>
          <w:szCs w:val="28"/>
        </w:rPr>
      </w:pPr>
    </w:p>
    <w:p w:rsidR="00933BC2" w:rsidRDefault="00933BC2" w:rsidP="00933BC2">
      <w:pPr>
        <w:rPr>
          <w:b/>
          <w:sz w:val="28"/>
          <w:szCs w:val="28"/>
        </w:rPr>
      </w:pPr>
    </w:p>
    <w:p w:rsidR="00933BC2" w:rsidRDefault="00280EEC" w:rsidP="00933BC2">
      <w:pPr>
        <w:rPr>
          <w:b/>
          <w:sz w:val="28"/>
          <w:szCs w:val="28"/>
        </w:rPr>
      </w:pPr>
      <w:r>
        <w:rPr>
          <w:noProof/>
          <w:sz w:val="28"/>
          <w:szCs w:val="28"/>
          <w:lang w:val="es-ES" w:eastAsia="es-ES"/>
        </w:rPr>
        <w:drawing>
          <wp:inline distT="0" distB="0" distL="0" distR="0">
            <wp:extent cx="1714500" cy="1428750"/>
            <wp:effectExtent l="19050" t="0" r="0" b="0"/>
            <wp:docPr id="2" name="Imagen 2" descr="LOGO%20LAG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LAGUNA"/>
                    <pic:cNvPicPr>
                      <a:picLocks noChangeAspect="1" noChangeArrowheads="1"/>
                    </pic:cNvPicPr>
                  </pic:nvPicPr>
                  <pic:blipFill>
                    <a:blip r:embed="rId5" cstate="print"/>
                    <a:srcRect/>
                    <a:stretch>
                      <a:fillRect/>
                    </a:stretch>
                  </pic:blipFill>
                  <pic:spPr bwMode="auto">
                    <a:xfrm>
                      <a:off x="0" y="0"/>
                      <a:ext cx="1714500" cy="1428750"/>
                    </a:xfrm>
                    <a:prstGeom prst="rect">
                      <a:avLst/>
                    </a:prstGeom>
                    <a:noFill/>
                    <a:ln w="9525">
                      <a:noFill/>
                      <a:miter lim="800000"/>
                      <a:headEnd/>
                      <a:tailEnd/>
                    </a:ln>
                  </pic:spPr>
                </pic:pic>
              </a:graphicData>
            </a:graphic>
          </wp:inline>
        </w:drawing>
      </w:r>
    </w:p>
    <w:p w:rsidR="00933BC2" w:rsidRDefault="00933BC2" w:rsidP="00933BC2">
      <w:pPr>
        <w:rPr>
          <w:b/>
          <w:sz w:val="28"/>
          <w:szCs w:val="28"/>
        </w:rPr>
      </w:pPr>
    </w:p>
    <w:p w:rsidR="00933BC2" w:rsidRPr="00CA4829" w:rsidRDefault="00933BC2" w:rsidP="00933BC2">
      <w:pPr>
        <w:rPr>
          <w:b/>
          <w:sz w:val="28"/>
          <w:szCs w:val="28"/>
        </w:rPr>
      </w:pPr>
    </w:p>
    <w:p w:rsidR="00933BC2" w:rsidRPr="000119FA" w:rsidRDefault="00933BC2" w:rsidP="00933BC2">
      <w:pPr>
        <w:jc w:val="center"/>
        <w:rPr>
          <w:rFonts w:ascii="Verdana" w:hAnsi="Verdana"/>
          <w:b/>
        </w:rPr>
      </w:pPr>
      <w:r w:rsidRPr="000119FA">
        <w:rPr>
          <w:rFonts w:ascii="Verdana" w:hAnsi="Verdana"/>
          <w:b/>
        </w:rPr>
        <w:t>Descripción del Tour</w:t>
      </w:r>
    </w:p>
    <w:p w:rsidR="00933BC2" w:rsidRDefault="00933BC2" w:rsidP="00933BC2">
      <w:pPr>
        <w:jc w:val="center"/>
        <w:rPr>
          <w:rFonts w:ascii="Arial Narrow" w:hAnsi="Arial Narrow"/>
          <w:b/>
        </w:rPr>
      </w:pPr>
    </w:p>
    <w:p w:rsidR="00933BC2" w:rsidRPr="000119FA" w:rsidRDefault="00933BC2" w:rsidP="00933BC2">
      <w:pPr>
        <w:rPr>
          <w:rFonts w:ascii="Verdana" w:hAnsi="Verdana"/>
          <w:sz w:val="20"/>
          <w:szCs w:val="20"/>
        </w:rPr>
      </w:pPr>
      <w:r w:rsidRPr="000119FA">
        <w:rPr>
          <w:rFonts w:ascii="Verdana" w:hAnsi="Verdana"/>
          <w:sz w:val="20"/>
          <w:szCs w:val="20"/>
        </w:rPr>
        <w:t>Las tarifas de paquete incluyen:</w:t>
      </w:r>
    </w:p>
    <w:p w:rsidR="00933BC2" w:rsidRPr="000119FA" w:rsidRDefault="00933BC2" w:rsidP="00933BC2">
      <w:pPr>
        <w:rPr>
          <w:rFonts w:ascii="Verdana" w:hAnsi="Verdana"/>
          <w:sz w:val="20"/>
          <w:szCs w:val="20"/>
        </w:rPr>
      </w:pPr>
    </w:p>
    <w:p w:rsidR="00933BC2" w:rsidRPr="000119FA" w:rsidRDefault="00933BC2" w:rsidP="000119FA">
      <w:pPr>
        <w:numPr>
          <w:ilvl w:val="0"/>
          <w:numId w:val="7"/>
        </w:numPr>
        <w:rPr>
          <w:rFonts w:ascii="Verdana" w:hAnsi="Verdana"/>
          <w:sz w:val="20"/>
          <w:szCs w:val="20"/>
        </w:rPr>
      </w:pPr>
      <w:r w:rsidRPr="000119FA">
        <w:rPr>
          <w:rFonts w:ascii="Verdana" w:hAnsi="Verdana"/>
          <w:sz w:val="20"/>
          <w:szCs w:val="20"/>
        </w:rPr>
        <w:t>Transporte terrestre San José/ Puerto de embarque/ San José.</w:t>
      </w:r>
    </w:p>
    <w:p w:rsidR="00933BC2" w:rsidRPr="000119FA" w:rsidRDefault="00933BC2" w:rsidP="000119FA">
      <w:pPr>
        <w:numPr>
          <w:ilvl w:val="0"/>
          <w:numId w:val="7"/>
        </w:numPr>
        <w:rPr>
          <w:rFonts w:ascii="Verdana" w:hAnsi="Verdana"/>
          <w:sz w:val="20"/>
          <w:szCs w:val="20"/>
        </w:rPr>
      </w:pPr>
      <w:r w:rsidRPr="000119FA">
        <w:rPr>
          <w:rFonts w:ascii="Verdana" w:hAnsi="Verdana"/>
          <w:sz w:val="20"/>
          <w:szCs w:val="20"/>
        </w:rPr>
        <w:t>Transporte fluvial Puerto de embarque/</w:t>
      </w:r>
      <w:proofErr w:type="spellStart"/>
      <w:r w:rsidRPr="000119FA">
        <w:rPr>
          <w:rFonts w:ascii="Verdana" w:hAnsi="Verdana"/>
          <w:sz w:val="20"/>
          <w:szCs w:val="20"/>
        </w:rPr>
        <w:t>Tortuguero</w:t>
      </w:r>
      <w:proofErr w:type="spellEnd"/>
      <w:r w:rsidRPr="000119FA">
        <w:rPr>
          <w:rFonts w:ascii="Verdana" w:hAnsi="Verdana"/>
          <w:sz w:val="20"/>
          <w:szCs w:val="20"/>
        </w:rPr>
        <w:t>/Puerto de embarque.</w:t>
      </w:r>
    </w:p>
    <w:p w:rsidR="00933BC2" w:rsidRPr="000119FA" w:rsidRDefault="00933BC2" w:rsidP="000119FA">
      <w:pPr>
        <w:numPr>
          <w:ilvl w:val="0"/>
          <w:numId w:val="7"/>
        </w:numPr>
        <w:rPr>
          <w:rFonts w:ascii="Verdana" w:hAnsi="Verdana"/>
          <w:sz w:val="20"/>
          <w:szCs w:val="20"/>
        </w:rPr>
      </w:pPr>
      <w:r w:rsidRPr="000119FA">
        <w:rPr>
          <w:rFonts w:ascii="Verdana" w:hAnsi="Verdana"/>
          <w:sz w:val="20"/>
          <w:szCs w:val="20"/>
        </w:rPr>
        <w:t xml:space="preserve">Desayuno y almuerzo en carretera, preferentemente en el restaurante </w:t>
      </w:r>
      <w:r w:rsidRPr="000119FA">
        <w:rPr>
          <w:rFonts w:ascii="Verdana" w:hAnsi="Verdana"/>
          <w:i/>
          <w:sz w:val="20"/>
          <w:szCs w:val="20"/>
        </w:rPr>
        <w:t>Selva Tropical</w:t>
      </w:r>
      <w:r w:rsidRPr="000119FA">
        <w:rPr>
          <w:rFonts w:ascii="Verdana" w:hAnsi="Verdana"/>
          <w:sz w:val="20"/>
          <w:szCs w:val="20"/>
        </w:rPr>
        <w:t>.</w:t>
      </w:r>
    </w:p>
    <w:p w:rsidR="00933BC2" w:rsidRPr="000119FA" w:rsidRDefault="00933BC2" w:rsidP="000119FA">
      <w:pPr>
        <w:numPr>
          <w:ilvl w:val="0"/>
          <w:numId w:val="7"/>
        </w:numPr>
        <w:rPr>
          <w:rFonts w:ascii="Verdana" w:hAnsi="Verdana"/>
          <w:sz w:val="20"/>
          <w:szCs w:val="20"/>
        </w:rPr>
      </w:pPr>
      <w:r w:rsidRPr="000119FA">
        <w:rPr>
          <w:rFonts w:ascii="Verdana" w:hAnsi="Verdana"/>
          <w:sz w:val="20"/>
          <w:szCs w:val="20"/>
        </w:rPr>
        <w:t xml:space="preserve">Alojamiento en el </w:t>
      </w:r>
      <w:proofErr w:type="spellStart"/>
      <w:r w:rsidRPr="000119FA">
        <w:rPr>
          <w:rFonts w:ascii="Verdana" w:hAnsi="Verdana"/>
          <w:sz w:val="20"/>
          <w:szCs w:val="20"/>
        </w:rPr>
        <w:t>lodge</w:t>
      </w:r>
      <w:proofErr w:type="spellEnd"/>
      <w:r w:rsidRPr="000119FA">
        <w:rPr>
          <w:rFonts w:ascii="Verdana" w:hAnsi="Verdana"/>
          <w:sz w:val="20"/>
          <w:szCs w:val="20"/>
        </w:rPr>
        <w:t>.</w:t>
      </w:r>
    </w:p>
    <w:p w:rsidR="00933BC2" w:rsidRPr="000119FA" w:rsidRDefault="00933BC2" w:rsidP="000119FA">
      <w:pPr>
        <w:numPr>
          <w:ilvl w:val="0"/>
          <w:numId w:val="7"/>
        </w:numPr>
        <w:rPr>
          <w:rFonts w:ascii="Verdana" w:hAnsi="Verdana"/>
          <w:sz w:val="20"/>
          <w:szCs w:val="20"/>
        </w:rPr>
      </w:pPr>
      <w:r w:rsidRPr="000119FA">
        <w:rPr>
          <w:rFonts w:ascii="Verdana" w:hAnsi="Verdana"/>
          <w:sz w:val="20"/>
          <w:szCs w:val="20"/>
        </w:rPr>
        <w:t xml:space="preserve">Alimentación completa en el </w:t>
      </w:r>
      <w:proofErr w:type="spellStart"/>
      <w:r w:rsidRPr="000119FA">
        <w:rPr>
          <w:rFonts w:ascii="Verdana" w:hAnsi="Verdana"/>
          <w:sz w:val="20"/>
          <w:szCs w:val="20"/>
        </w:rPr>
        <w:t>lodge</w:t>
      </w:r>
      <w:proofErr w:type="spellEnd"/>
      <w:r w:rsidRPr="000119FA">
        <w:rPr>
          <w:rFonts w:ascii="Verdana" w:hAnsi="Verdana"/>
          <w:sz w:val="20"/>
          <w:szCs w:val="20"/>
        </w:rPr>
        <w:t>.</w:t>
      </w:r>
    </w:p>
    <w:p w:rsidR="00933BC2" w:rsidRPr="000119FA" w:rsidRDefault="005F4373" w:rsidP="000119FA">
      <w:pPr>
        <w:numPr>
          <w:ilvl w:val="0"/>
          <w:numId w:val="7"/>
        </w:numPr>
        <w:rPr>
          <w:rFonts w:ascii="Verdana" w:hAnsi="Verdana"/>
          <w:sz w:val="20"/>
          <w:szCs w:val="20"/>
        </w:rPr>
      </w:pPr>
      <w:r>
        <w:rPr>
          <w:rFonts w:ascii="Verdana" w:hAnsi="Verdana"/>
          <w:sz w:val="20"/>
          <w:szCs w:val="20"/>
        </w:rPr>
        <w:t xml:space="preserve">1 </w:t>
      </w:r>
      <w:r w:rsidR="00933BC2" w:rsidRPr="000119FA">
        <w:rPr>
          <w:rFonts w:ascii="Verdana" w:hAnsi="Verdana"/>
          <w:sz w:val="20"/>
          <w:szCs w:val="20"/>
        </w:rPr>
        <w:t xml:space="preserve">Tour al pueblo, a la </w:t>
      </w:r>
      <w:r>
        <w:rPr>
          <w:rFonts w:ascii="Verdana" w:hAnsi="Verdana"/>
          <w:sz w:val="20"/>
          <w:szCs w:val="20"/>
        </w:rPr>
        <w:t>STC</w:t>
      </w:r>
      <w:r w:rsidR="00933BC2" w:rsidRPr="000119FA">
        <w:rPr>
          <w:rFonts w:ascii="Verdana" w:hAnsi="Verdana"/>
          <w:sz w:val="20"/>
          <w:szCs w:val="20"/>
        </w:rPr>
        <w:t xml:space="preserve"> y a los canales dentro del Parque Nacional </w:t>
      </w:r>
      <w:proofErr w:type="spellStart"/>
      <w:r w:rsidR="00933BC2" w:rsidRPr="000119FA">
        <w:rPr>
          <w:rFonts w:ascii="Verdana" w:hAnsi="Verdana"/>
          <w:sz w:val="20"/>
          <w:szCs w:val="20"/>
        </w:rPr>
        <w:t>Tortuguero</w:t>
      </w:r>
      <w:proofErr w:type="spellEnd"/>
      <w:r w:rsidR="00933BC2" w:rsidRPr="000119FA">
        <w:rPr>
          <w:rFonts w:ascii="Verdana" w:hAnsi="Verdana"/>
          <w:sz w:val="20"/>
          <w:szCs w:val="20"/>
        </w:rPr>
        <w:t xml:space="preserve">. </w:t>
      </w:r>
    </w:p>
    <w:p w:rsidR="00933BC2" w:rsidRPr="000119FA" w:rsidRDefault="00933BC2" w:rsidP="000119FA">
      <w:pPr>
        <w:numPr>
          <w:ilvl w:val="0"/>
          <w:numId w:val="7"/>
        </w:numPr>
        <w:rPr>
          <w:rFonts w:ascii="Verdana" w:hAnsi="Verdana"/>
          <w:sz w:val="20"/>
          <w:szCs w:val="20"/>
        </w:rPr>
      </w:pPr>
      <w:r w:rsidRPr="000119FA">
        <w:rPr>
          <w:rFonts w:ascii="Verdana" w:hAnsi="Verdana"/>
          <w:sz w:val="20"/>
          <w:szCs w:val="20"/>
        </w:rPr>
        <w:t>Guía bilingüe.</w:t>
      </w:r>
    </w:p>
    <w:p w:rsidR="00933BC2" w:rsidRPr="000119FA" w:rsidRDefault="00933BC2" w:rsidP="00933BC2">
      <w:pPr>
        <w:rPr>
          <w:rFonts w:ascii="Verdana" w:hAnsi="Verdana"/>
          <w:sz w:val="20"/>
          <w:szCs w:val="20"/>
        </w:rPr>
      </w:pPr>
    </w:p>
    <w:p w:rsidR="00933BC2" w:rsidRPr="000119FA" w:rsidRDefault="00933BC2" w:rsidP="00933BC2">
      <w:pPr>
        <w:rPr>
          <w:rFonts w:ascii="Verdana" w:hAnsi="Verdana"/>
          <w:sz w:val="20"/>
          <w:szCs w:val="20"/>
        </w:rPr>
      </w:pPr>
    </w:p>
    <w:p w:rsidR="00933BC2" w:rsidRDefault="00AA12AC" w:rsidP="00933BC2">
      <w:pPr>
        <w:rPr>
          <w:rFonts w:ascii="Verdana" w:hAnsi="Verdana"/>
          <w:sz w:val="20"/>
          <w:szCs w:val="20"/>
        </w:rPr>
      </w:pPr>
      <w:r>
        <w:rPr>
          <w:rFonts w:ascii="Verdana" w:hAnsi="Verdana"/>
          <w:sz w:val="20"/>
          <w:szCs w:val="20"/>
        </w:rPr>
        <w:t xml:space="preserve">NOTA: Para el año 2013 el </w:t>
      </w:r>
      <w:proofErr w:type="spellStart"/>
      <w:r>
        <w:rPr>
          <w:rFonts w:ascii="Verdana" w:hAnsi="Verdana"/>
          <w:sz w:val="20"/>
          <w:szCs w:val="20"/>
        </w:rPr>
        <w:t>morning</w:t>
      </w:r>
      <w:proofErr w:type="spellEnd"/>
      <w:r>
        <w:rPr>
          <w:rFonts w:ascii="Verdana" w:hAnsi="Verdana"/>
          <w:sz w:val="20"/>
          <w:szCs w:val="20"/>
        </w:rPr>
        <w:t xml:space="preserve"> Tour tendrá un costo de $25.00 por adulto ó niño.</w:t>
      </w:r>
    </w:p>
    <w:p w:rsidR="00830FAE" w:rsidRPr="000119FA" w:rsidRDefault="00830FAE" w:rsidP="00933BC2">
      <w:pPr>
        <w:rPr>
          <w:rFonts w:ascii="Verdana" w:hAnsi="Verdana"/>
          <w:sz w:val="20"/>
          <w:szCs w:val="20"/>
        </w:rPr>
      </w:pPr>
    </w:p>
    <w:p w:rsidR="00933BC2" w:rsidRPr="000119FA" w:rsidRDefault="00933BC2" w:rsidP="00933BC2">
      <w:pPr>
        <w:rPr>
          <w:rFonts w:ascii="Verdana" w:hAnsi="Verdana"/>
          <w:sz w:val="20"/>
          <w:szCs w:val="20"/>
        </w:rPr>
      </w:pPr>
    </w:p>
    <w:p w:rsidR="00933BC2" w:rsidRPr="000119FA" w:rsidRDefault="00933BC2" w:rsidP="00933BC2">
      <w:pPr>
        <w:rPr>
          <w:rFonts w:ascii="Verdana" w:hAnsi="Verdana"/>
          <w:sz w:val="20"/>
          <w:szCs w:val="20"/>
        </w:rPr>
      </w:pPr>
      <w:r w:rsidRPr="000119FA">
        <w:rPr>
          <w:rFonts w:ascii="Verdana" w:hAnsi="Verdana"/>
          <w:sz w:val="20"/>
          <w:szCs w:val="20"/>
        </w:rPr>
        <w:t>No incluyen:</w:t>
      </w:r>
    </w:p>
    <w:p w:rsidR="00933BC2" w:rsidRPr="000119FA" w:rsidRDefault="00933BC2" w:rsidP="00933BC2">
      <w:pPr>
        <w:numPr>
          <w:ilvl w:val="0"/>
          <w:numId w:val="3"/>
        </w:numPr>
        <w:rPr>
          <w:rFonts w:ascii="Verdana" w:hAnsi="Verdana"/>
          <w:sz w:val="20"/>
          <w:szCs w:val="20"/>
        </w:rPr>
      </w:pPr>
      <w:r w:rsidRPr="000119FA">
        <w:rPr>
          <w:rFonts w:ascii="Verdana" w:hAnsi="Verdana"/>
          <w:sz w:val="20"/>
          <w:szCs w:val="20"/>
        </w:rPr>
        <w:t>Bebidas alcohólicas.</w:t>
      </w:r>
    </w:p>
    <w:p w:rsidR="00933BC2" w:rsidRPr="000119FA" w:rsidRDefault="00933BC2" w:rsidP="00933BC2">
      <w:pPr>
        <w:numPr>
          <w:ilvl w:val="0"/>
          <w:numId w:val="3"/>
        </w:numPr>
        <w:rPr>
          <w:rFonts w:ascii="Verdana" w:hAnsi="Verdana"/>
          <w:sz w:val="20"/>
          <w:szCs w:val="20"/>
        </w:rPr>
      </w:pPr>
      <w:r w:rsidRPr="000119FA">
        <w:rPr>
          <w:rFonts w:ascii="Verdana" w:hAnsi="Verdana"/>
          <w:sz w:val="20"/>
          <w:szCs w:val="20"/>
        </w:rPr>
        <w:t>Bebidas gaseosas.</w:t>
      </w:r>
    </w:p>
    <w:p w:rsidR="00933BC2" w:rsidRPr="000119FA" w:rsidRDefault="00933BC2" w:rsidP="00933BC2">
      <w:pPr>
        <w:numPr>
          <w:ilvl w:val="0"/>
          <w:numId w:val="3"/>
        </w:numPr>
        <w:rPr>
          <w:rFonts w:ascii="Verdana" w:hAnsi="Verdana"/>
          <w:sz w:val="20"/>
          <w:szCs w:val="20"/>
        </w:rPr>
      </w:pPr>
      <w:r w:rsidRPr="000119FA">
        <w:rPr>
          <w:rFonts w:ascii="Verdana" w:hAnsi="Verdana"/>
          <w:sz w:val="20"/>
          <w:szCs w:val="20"/>
        </w:rPr>
        <w:t>Entrada al Parque Nacional.</w:t>
      </w:r>
    </w:p>
    <w:p w:rsidR="00933BC2" w:rsidRPr="000119FA" w:rsidRDefault="00933BC2" w:rsidP="00933BC2">
      <w:pPr>
        <w:numPr>
          <w:ilvl w:val="0"/>
          <w:numId w:val="3"/>
        </w:numPr>
        <w:rPr>
          <w:rFonts w:ascii="Verdana" w:hAnsi="Verdana"/>
          <w:sz w:val="20"/>
          <w:szCs w:val="20"/>
        </w:rPr>
      </w:pPr>
      <w:r w:rsidRPr="000119FA">
        <w:rPr>
          <w:rFonts w:ascii="Verdana" w:hAnsi="Verdana"/>
          <w:sz w:val="20"/>
          <w:szCs w:val="20"/>
        </w:rPr>
        <w:t xml:space="preserve">Entrada al </w:t>
      </w:r>
      <w:r w:rsidR="005F4373">
        <w:rPr>
          <w:rFonts w:ascii="Verdana" w:hAnsi="Verdana"/>
          <w:sz w:val="20"/>
          <w:szCs w:val="20"/>
        </w:rPr>
        <w:t>STC</w:t>
      </w:r>
      <w:r w:rsidRPr="000119FA">
        <w:rPr>
          <w:rFonts w:ascii="Verdana" w:hAnsi="Verdana"/>
          <w:sz w:val="20"/>
          <w:szCs w:val="20"/>
        </w:rPr>
        <w:t xml:space="preserve">. </w:t>
      </w:r>
    </w:p>
    <w:p w:rsidR="00933BC2" w:rsidRPr="000119FA" w:rsidRDefault="00933BC2" w:rsidP="00933BC2">
      <w:pPr>
        <w:numPr>
          <w:ilvl w:val="0"/>
          <w:numId w:val="3"/>
        </w:numPr>
        <w:rPr>
          <w:rFonts w:ascii="Verdana" w:hAnsi="Verdana"/>
          <w:sz w:val="20"/>
          <w:szCs w:val="20"/>
        </w:rPr>
      </w:pPr>
      <w:r w:rsidRPr="000119FA">
        <w:rPr>
          <w:rFonts w:ascii="Verdana" w:hAnsi="Verdana"/>
          <w:sz w:val="20"/>
          <w:szCs w:val="20"/>
        </w:rPr>
        <w:t>Tour del desove de la tortuga cuando es temporada (julio a octubre).</w:t>
      </w:r>
    </w:p>
    <w:p w:rsidR="00933BC2" w:rsidRPr="000119FA" w:rsidRDefault="00933BC2" w:rsidP="00933BC2">
      <w:pPr>
        <w:rPr>
          <w:rFonts w:ascii="Verdana" w:hAnsi="Verdana"/>
          <w:sz w:val="20"/>
          <w:szCs w:val="20"/>
        </w:rPr>
      </w:pPr>
      <w:r w:rsidRPr="000119FA">
        <w:rPr>
          <w:rFonts w:ascii="Verdana" w:hAnsi="Verdana"/>
          <w:sz w:val="20"/>
          <w:szCs w:val="20"/>
        </w:rPr>
        <w:t>Los precios de los tours que no están incluidos en el paquete se informan en el momento de la reservación.</w:t>
      </w:r>
    </w:p>
    <w:p w:rsidR="00933BC2" w:rsidRPr="000119FA" w:rsidRDefault="00933BC2" w:rsidP="00933BC2">
      <w:pPr>
        <w:jc w:val="center"/>
        <w:rPr>
          <w:rFonts w:ascii="Verdana" w:hAnsi="Verdana"/>
          <w:b/>
          <w:sz w:val="20"/>
          <w:szCs w:val="20"/>
        </w:rPr>
      </w:pPr>
    </w:p>
    <w:p w:rsidR="00933BC2" w:rsidRPr="000119FA" w:rsidRDefault="00933BC2" w:rsidP="00933BC2">
      <w:pPr>
        <w:jc w:val="center"/>
        <w:rPr>
          <w:rFonts w:ascii="Verdana" w:hAnsi="Verdana"/>
          <w:b/>
          <w:sz w:val="20"/>
          <w:szCs w:val="20"/>
        </w:rPr>
      </w:pPr>
    </w:p>
    <w:p w:rsidR="00933BC2" w:rsidRDefault="00933BC2" w:rsidP="00933BC2">
      <w:pPr>
        <w:jc w:val="center"/>
        <w:rPr>
          <w:b/>
          <w:sz w:val="28"/>
          <w:szCs w:val="28"/>
        </w:rPr>
      </w:pPr>
    </w:p>
    <w:p w:rsidR="00933BC2" w:rsidRDefault="00283940" w:rsidP="00283940">
      <w:pPr>
        <w:rPr>
          <w:b/>
          <w:sz w:val="28"/>
          <w:szCs w:val="28"/>
        </w:rPr>
      </w:pPr>
      <w:r>
        <w:rPr>
          <w:b/>
          <w:sz w:val="28"/>
          <w:szCs w:val="28"/>
        </w:rPr>
        <w:t xml:space="preserve">NOTA: Laguna </w:t>
      </w:r>
      <w:proofErr w:type="spellStart"/>
      <w:r>
        <w:rPr>
          <w:b/>
          <w:sz w:val="28"/>
          <w:szCs w:val="28"/>
        </w:rPr>
        <w:t>Lodge</w:t>
      </w:r>
      <w:proofErr w:type="spellEnd"/>
      <w:r>
        <w:rPr>
          <w:b/>
          <w:sz w:val="28"/>
          <w:szCs w:val="28"/>
        </w:rPr>
        <w:t xml:space="preserve"> cuenta con su Restaurante en carretera que es Selva Tropical en Guápiles, por lo tanto cuando las agencias tengan conexiones a otros puntos del país, ya sea de entrada o de salida ese será nuestro punto de encuentro.</w:t>
      </w:r>
    </w:p>
    <w:p w:rsidR="00933BC2" w:rsidRDefault="00933BC2" w:rsidP="00933BC2">
      <w:pPr>
        <w:jc w:val="center"/>
        <w:rPr>
          <w:b/>
          <w:sz w:val="28"/>
          <w:szCs w:val="28"/>
        </w:rPr>
      </w:pPr>
    </w:p>
    <w:p w:rsidR="00933BC2" w:rsidRDefault="00933BC2" w:rsidP="00933BC2">
      <w:pPr>
        <w:jc w:val="center"/>
        <w:rPr>
          <w:sz w:val="28"/>
          <w:szCs w:val="28"/>
        </w:rPr>
      </w:pPr>
    </w:p>
    <w:p w:rsidR="00933BC2" w:rsidRPr="000119FA" w:rsidRDefault="00933BC2" w:rsidP="00933BC2">
      <w:pPr>
        <w:jc w:val="center"/>
        <w:rPr>
          <w:rFonts w:ascii="Verdana" w:hAnsi="Verdana"/>
          <w:b/>
        </w:rPr>
      </w:pPr>
      <w:r w:rsidRPr="000119FA">
        <w:rPr>
          <w:rFonts w:ascii="Verdana" w:hAnsi="Verdana"/>
          <w:b/>
        </w:rPr>
        <w:t>Política de cancelación</w:t>
      </w:r>
    </w:p>
    <w:p w:rsidR="00933BC2" w:rsidRPr="000119FA" w:rsidRDefault="00933BC2" w:rsidP="00933BC2">
      <w:pPr>
        <w:rPr>
          <w:rFonts w:ascii="Verdana" w:hAnsi="Verdana"/>
        </w:rPr>
      </w:pPr>
    </w:p>
    <w:p w:rsidR="00933BC2" w:rsidRPr="000119FA" w:rsidRDefault="00933BC2" w:rsidP="00933BC2">
      <w:pPr>
        <w:rPr>
          <w:rFonts w:ascii="Verdana" w:hAnsi="Verdana"/>
          <w:sz w:val="20"/>
          <w:szCs w:val="20"/>
        </w:rPr>
      </w:pPr>
      <w:r w:rsidRPr="000119FA">
        <w:rPr>
          <w:rFonts w:ascii="Verdana" w:hAnsi="Verdana"/>
          <w:sz w:val="20"/>
          <w:szCs w:val="20"/>
        </w:rPr>
        <w:lastRenderedPageBreak/>
        <w:t>Las políticas de cancelación han sido fijadas de acuerdo con las normas internacionales.</w:t>
      </w:r>
    </w:p>
    <w:p w:rsidR="00933BC2" w:rsidRPr="000119FA" w:rsidRDefault="00933BC2" w:rsidP="00933BC2">
      <w:pPr>
        <w:rPr>
          <w:rFonts w:ascii="Verdana" w:hAnsi="Verdana"/>
          <w:sz w:val="20"/>
          <w:szCs w:val="20"/>
        </w:rPr>
      </w:pPr>
    </w:p>
    <w:p w:rsidR="00933BC2" w:rsidRPr="000119FA" w:rsidRDefault="00933BC2" w:rsidP="00933BC2">
      <w:pPr>
        <w:rPr>
          <w:rFonts w:ascii="Verdana" w:hAnsi="Verdana"/>
          <w:sz w:val="20"/>
          <w:szCs w:val="20"/>
        </w:rPr>
      </w:pPr>
      <w:r w:rsidRPr="000119FA">
        <w:rPr>
          <w:rFonts w:ascii="Verdana" w:hAnsi="Verdana"/>
          <w:sz w:val="20"/>
          <w:szCs w:val="20"/>
        </w:rPr>
        <w:t xml:space="preserve">Toda reservación debe estar garantizada con </w:t>
      </w:r>
      <w:proofErr w:type="spellStart"/>
      <w:r w:rsidRPr="000119FA">
        <w:rPr>
          <w:rFonts w:ascii="Verdana" w:hAnsi="Verdana"/>
          <w:sz w:val="20"/>
          <w:szCs w:val="20"/>
        </w:rPr>
        <w:t>voucher</w:t>
      </w:r>
      <w:proofErr w:type="spellEnd"/>
      <w:r w:rsidRPr="000119FA">
        <w:rPr>
          <w:rFonts w:ascii="Verdana" w:hAnsi="Verdana"/>
          <w:sz w:val="20"/>
          <w:szCs w:val="20"/>
        </w:rPr>
        <w:t xml:space="preserve"> de la agencia en el momento de la reservación.</w:t>
      </w:r>
    </w:p>
    <w:p w:rsidR="00933BC2" w:rsidRPr="000119FA" w:rsidRDefault="00933BC2" w:rsidP="00933BC2">
      <w:pPr>
        <w:rPr>
          <w:rFonts w:ascii="Verdana" w:hAnsi="Verdana"/>
          <w:b/>
          <w:sz w:val="20"/>
          <w:szCs w:val="20"/>
        </w:rPr>
      </w:pPr>
    </w:p>
    <w:p w:rsidR="00933BC2" w:rsidRPr="000119FA" w:rsidRDefault="00725646" w:rsidP="00933BC2">
      <w:pPr>
        <w:rPr>
          <w:rFonts w:ascii="Verdana" w:hAnsi="Verdana"/>
          <w:b/>
          <w:sz w:val="20"/>
          <w:szCs w:val="20"/>
        </w:rPr>
      </w:pPr>
      <w:r>
        <w:rPr>
          <w:rFonts w:ascii="Verdana" w:hAnsi="Verdana"/>
          <w:b/>
          <w:sz w:val="20"/>
          <w:szCs w:val="20"/>
        </w:rPr>
        <w:t>Individuales 201</w:t>
      </w:r>
      <w:r w:rsidR="008C0090">
        <w:rPr>
          <w:rFonts w:ascii="Verdana" w:hAnsi="Verdana"/>
          <w:b/>
          <w:sz w:val="20"/>
          <w:szCs w:val="20"/>
        </w:rPr>
        <w:t>3</w:t>
      </w:r>
    </w:p>
    <w:p w:rsidR="00933BC2" w:rsidRPr="000119FA" w:rsidRDefault="00933BC2" w:rsidP="00933BC2">
      <w:pPr>
        <w:rPr>
          <w:rFonts w:ascii="Verdana" w:hAnsi="Verdana"/>
          <w:b/>
          <w:sz w:val="20"/>
          <w:szCs w:val="20"/>
        </w:rPr>
      </w:pPr>
    </w:p>
    <w:p w:rsidR="00933BC2" w:rsidRDefault="00933BC2" w:rsidP="00933BC2">
      <w:pPr>
        <w:numPr>
          <w:ilvl w:val="0"/>
          <w:numId w:val="6"/>
        </w:numPr>
        <w:rPr>
          <w:rFonts w:ascii="Verdana" w:hAnsi="Verdana"/>
          <w:sz w:val="20"/>
          <w:szCs w:val="20"/>
        </w:rPr>
      </w:pPr>
      <w:proofErr w:type="spellStart"/>
      <w:r w:rsidRPr="008C0090">
        <w:rPr>
          <w:rFonts w:ascii="Verdana" w:hAnsi="Verdana"/>
          <w:sz w:val="20"/>
          <w:szCs w:val="20"/>
        </w:rPr>
        <w:t>Release</w:t>
      </w:r>
      <w:proofErr w:type="spellEnd"/>
      <w:r w:rsidR="008C0090" w:rsidRPr="008C0090">
        <w:rPr>
          <w:rFonts w:ascii="Verdana" w:hAnsi="Verdana"/>
          <w:sz w:val="20"/>
          <w:szCs w:val="20"/>
        </w:rPr>
        <w:t xml:space="preserve"> </w:t>
      </w:r>
      <w:proofErr w:type="spellStart"/>
      <w:r w:rsidR="008C0090" w:rsidRPr="008C0090">
        <w:rPr>
          <w:rFonts w:ascii="Verdana" w:hAnsi="Verdana"/>
          <w:sz w:val="20"/>
          <w:szCs w:val="20"/>
        </w:rPr>
        <w:t>autómatico</w:t>
      </w:r>
      <w:proofErr w:type="spellEnd"/>
      <w:r w:rsidRPr="008C0090">
        <w:rPr>
          <w:rFonts w:ascii="Verdana" w:hAnsi="Verdana"/>
          <w:sz w:val="20"/>
          <w:szCs w:val="20"/>
        </w:rPr>
        <w:t xml:space="preserve"> </w:t>
      </w:r>
      <w:r w:rsidR="008C0090">
        <w:rPr>
          <w:rFonts w:ascii="Verdana" w:hAnsi="Verdana"/>
          <w:sz w:val="20"/>
          <w:szCs w:val="20"/>
        </w:rPr>
        <w:t>para ambas temporadas:</w:t>
      </w:r>
    </w:p>
    <w:p w:rsidR="008C0090" w:rsidRPr="008C0090" w:rsidRDefault="008C0090" w:rsidP="008C0090">
      <w:pPr>
        <w:ind w:left="720"/>
        <w:rPr>
          <w:rFonts w:ascii="Verdana" w:hAnsi="Verdana"/>
          <w:sz w:val="20"/>
          <w:szCs w:val="20"/>
        </w:rPr>
      </w:pPr>
    </w:p>
    <w:p w:rsidR="008C0090" w:rsidRDefault="008C0090" w:rsidP="00933BC2">
      <w:pPr>
        <w:numPr>
          <w:ilvl w:val="0"/>
          <w:numId w:val="5"/>
        </w:numPr>
        <w:rPr>
          <w:rFonts w:ascii="Verdana" w:hAnsi="Verdana"/>
          <w:sz w:val="20"/>
          <w:szCs w:val="20"/>
        </w:rPr>
      </w:pPr>
      <w:r w:rsidRPr="008C0090">
        <w:rPr>
          <w:rFonts w:ascii="Verdana" w:hAnsi="Verdana"/>
          <w:sz w:val="20"/>
          <w:szCs w:val="20"/>
        </w:rPr>
        <w:t>Temporada Alta:</w:t>
      </w:r>
      <w:r>
        <w:rPr>
          <w:rFonts w:ascii="Verdana" w:hAnsi="Verdana"/>
          <w:sz w:val="20"/>
          <w:szCs w:val="20"/>
        </w:rPr>
        <w:t xml:space="preserve"> 30 días antes de la fecha de entrada.</w:t>
      </w:r>
    </w:p>
    <w:p w:rsidR="00933BC2" w:rsidRPr="000119FA" w:rsidRDefault="008C0090" w:rsidP="008C0090">
      <w:pPr>
        <w:ind w:left="720"/>
        <w:rPr>
          <w:rFonts w:ascii="Verdana" w:hAnsi="Verdana"/>
          <w:sz w:val="20"/>
          <w:szCs w:val="20"/>
        </w:rPr>
      </w:pPr>
      <w:r w:rsidRPr="008C0090">
        <w:rPr>
          <w:rFonts w:ascii="Verdana" w:hAnsi="Verdana"/>
          <w:sz w:val="20"/>
          <w:szCs w:val="20"/>
        </w:rPr>
        <w:t xml:space="preserve"> </w:t>
      </w:r>
    </w:p>
    <w:p w:rsidR="00933BC2" w:rsidRPr="008C0090" w:rsidRDefault="008C0090" w:rsidP="00933BC2">
      <w:pPr>
        <w:numPr>
          <w:ilvl w:val="0"/>
          <w:numId w:val="5"/>
        </w:numPr>
        <w:rPr>
          <w:rFonts w:ascii="Verdana" w:hAnsi="Verdana"/>
          <w:sz w:val="20"/>
          <w:szCs w:val="20"/>
        </w:rPr>
      </w:pPr>
      <w:r w:rsidRPr="008C0090">
        <w:rPr>
          <w:rFonts w:ascii="Verdana" w:hAnsi="Verdana"/>
          <w:sz w:val="20"/>
          <w:szCs w:val="20"/>
        </w:rPr>
        <w:t xml:space="preserve">Temporada Baja: 15 </w:t>
      </w:r>
      <w:r>
        <w:rPr>
          <w:rFonts w:ascii="Verdana" w:hAnsi="Verdana"/>
          <w:sz w:val="20"/>
          <w:szCs w:val="20"/>
        </w:rPr>
        <w:t>días antes de la fecha de entrada.</w:t>
      </w:r>
    </w:p>
    <w:p w:rsidR="00933BC2" w:rsidRPr="000119FA" w:rsidRDefault="00933BC2" w:rsidP="00933BC2">
      <w:pPr>
        <w:ind w:left="360"/>
        <w:rPr>
          <w:rFonts w:ascii="Verdana" w:hAnsi="Verdana"/>
          <w:sz w:val="20"/>
          <w:szCs w:val="20"/>
        </w:rPr>
      </w:pPr>
    </w:p>
    <w:p w:rsidR="00933BC2" w:rsidRPr="000119FA" w:rsidRDefault="00933BC2" w:rsidP="00933BC2">
      <w:pPr>
        <w:numPr>
          <w:ilvl w:val="0"/>
          <w:numId w:val="5"/>
        </w:numPr>
        <w:rPr>
          <w:rFonts w:ascii="Verdana" w:hAnsi="Verdana"/>
          <w:sz w:val="20"/>
          <w:szCs w:val="20"/>
        </w:rPr>
      </w:pPr>
      <w:r w:rsidRPr="000119FA">
        <w:rPr>
          <w:rFonts w:ascii="Verdana" w:hAnsi="Verdana"/>
          <w:sz w:val="20"/>
          <w:szCs w:val="20"/>
        </w:rPr>
        <w:t xml:space="preserve">A las reservaciones canceladas con menos de </w:t>
      </w:r>
      <w:r w:rsidRPr="000119FA">
        <w:rPr>
          <w:rFonts w:ascii="Verdana" w:hAnsi="Verdana"/>
          <w:b/>
          <w:sz w:val="20"/>
          <w:szCs w:val="20"/>
        </w:rPr>
        <w:t>07</w:t>
      </w:r>
      <w:r w:rsidRPr="000119FA">
        <w:rPr>
          <w:rFonts w:ascii="Verdana" w:hAnsi="Verdana"/>
          <w:sz w:val="20"/>
          <w:szCs w:val="20"/>
        </w:rPr>
        <w:t xml:space="preserve"> días antes del arribo de los pasajeros se les cobra el 100% de los cargos de los servicios.</w:t>
      </w:r>
    </w:p>
    <w:p w:rsidR="00933BC2" w:rsidRPr="000119FA" w:rsidRDefault="00933BC2" w:rsidP="00933BC2">
      <w:pPr>
        <w:rPr>
          <w:rFonts w:ascii="Verdana" w:hAnsi="Verdana"/>
          <w:sz w:val="20"/>
          <w:szCs w:val="20"/>
        </w:rPr>
      </w:pPr>
    </w:p>
    <w:p w:rsidR="00933BC2" w:rsidRPr="000119FA" w:rsidRDefault="00933BC2" w:rsidP="00933BC2">
      <w:pPr>
        <w:rPr>
          <w:rFonts w:ascii="Verdana" w:hAnsi="Verdana"/>
          <w:sz w:val="20"/>
          <w:szCs w:val="20"/>
        </w:rPr>
      </w:pPr>
    </w:p>
    <w:p w:rsidR="00933BC2" w:rsidRPr="000119FA" w:rsidRDefault="00933BC2" w:rsidP="00933BC2">
      <w:pPr>
        <w:rPr>
          <w:rFonts w:ascii="Verdana" w:hAnsi="Verdana"/>
          <w:sz w:val="20"/>
          <w:szCs w:val="20"/>
        </w:rPr>
      </w:pPr>
      <w:r w:rsidRPr="000119FA">
        <w:rPr>
          <w:rFonts w:ascii="Verdana" w:hAnsi="Verdana"/>
          <w:sz w:val="20"/>
          <w:szCs w:val="20"/>
        </w:rPr>
        <w:t>Cualquier reclamo de reembolso debe ser realizado por escrito durante los 15 días posteriores al término del viaje. No se acepta ningún reclamo de reembolso después de este periodo.</w:t>
      </w:r>
    </w:p>
    <w:p w:rsidR="00933BC2" w:rsidRPr="000119FA" w:rsidRDefault="00933BC2" w:rsidP="00933BC2">
      <w:pPr>
        <w:rPr>
          <w:rFonts w:ascii="Verdana" w:hAnsi="Verdana"/>
          <w:sz w:val="20"/>
          <w:szCs w:val="20"/>
        </w:rPr>
      </w:pPr>
    </w:p>
    <w:p w:rsidR="00933BC2" w:rsidRPr="000119FA" w:rsidRDefault="00725646" w:rsidP="00933BC2">
      <w:pPr>
        <w:rPr>
          <w:rFonts w:ascii="Verdana" w:hAnsi="Verdana"/>
          <w:b/>
          <w:sz w:val="20"/>
          <w:szCs w:val="20"/>
        </w:rPr>
      </w:pPr>
      <w:r>
        <w:rPr>
          <w:rFonts w:ascii="Verdana" w:hAnsi="Verdana"/>
          <w:b/>
          <w:sz w:val="20"/>
          <w:szCs w:val="20"/>
        </w:rPr>
        <w:t>Grupos  201</w:t>
      </w:r>
      <w:r w:rsidR="008C0090">
        <w:rPr>
          <w:rFonts w:ascii="Verdana" w:hAnsi="Verdana"/>
          <w:b/>
          <w:sz w:val="20"/>
          <w:szCs w:val="20"/>
        </w:rPr>
        <w:t>3</w:t>
      </w:r>
    </w:p>
    <w:p w:rsidR="00933BC2" w:rsidRPr="000119FA" w:rsidRDefault="00933BC2" w:rsidP="00933BC2">
      <w:pPr>
        <w:rPr>
          <w:rFonts w:ascii="Verdana" w:hAnsi="Verdana"/>
          <w:sz w:val="20"/>
          <w:szCs w:val="20"/>
        </w:rPr>
      </w:pPr>
    </w:p>
    <w:p w:rsidR="00933BC2" w:rsidRPr="000119FA" w:rsidRDefault="00933BC2" w:rsidP="00933BC2">
      <w:pPr>
        <w:rPr>
          <w:rFonts w:ascii="Verdana" w:hAnsi="Verdana"/>
          <w:sz w:val="20"/>
          <w:szCs w:val="20"/>
        </w:rPr>
      </w:pPr>
    </w:p>
    <w:p w:rsidR="008C0090" w:rsidRPr="008C0090" w:rsidRDefault="008C0090" w:rsidP="008C0090">
      <w:pPr>
        <w:pStyle w:val="Prrafodelista"/>
        <w:numPr>
          <w:ilvl w:val="0"/>
          <w:numId w:val="8"/>
        </w:numPr>
        <w:rPr>
          <w:rFonts w:ascii="Verdana" w:hAnsi="Verdana"/>
          <w:b/>
          <w:sz w:val="20"/>
          <w:szCs w:val="20"/>
        </w:rPr>
      </w:pPr>
      <w:proofErr w:type="spellStart"/>
      <w:r w:rsidRPr="008C0090">
        <w:rPr>
          <w:rFonts w:ascii="Verdana" w:hAnsi="Verdana"/>
          <w:sz w:val="20"/>
          <w:szCs w:val="20"/>
        </w:rPr>
        <w:t>Release</w:t>
      </w:r>
      <w:proofErr w:type="spellEnd"/>
      <w:r w:rsidRPr="008C0090">
        <w:rPr>
          <w:rFonts w:ascii="Verdana" w:hAnsi="Verdana"/>
          <w:sz w:val="20"/>
          <w:szCs w:val="20"/>
        </w:rPr>
        <w:t xml:space="preserve"> automático para ambas temporadas:</w:t>
      </w:r>
    </w:p>
    <w:p w:rsidR="008C0090" w:rsidRDefault="008C0090" w:rsidP="008C0090">
      <w:pPr>
        <w:pStyle w:val="Prrafodelista"/>
        <w:rPr>
          <w:rFonts w:ascii="Verdana" w:hAnsi="Verdana"/>
          <w:sz w:val="20"/>
          <w:szCs w:val="20"/>
        </w:rPr>
      </w:pPr>
    </w:p>
    <w:p w:rsidR="00933BC2" w:rsidRPr="008C0090" w:rsidRDefault="008C0090" w:rsidP="008C0090">
      <w:pPr>
        <w:pStyle w:val="Prrafodelista"/>
        <w:numPr>
          <w:ilvl w:val="0"/>
          <w:numId w:val="8"/>
        </w:numPr>
        <w:rPr>
          <w:rFonts w:ascii="Verdana" w:hAnsi="Verdana"/>
          <w:sz w:val="20"/>
          <w:szCs w:val="20"/>
        </w:rPr>
      </w:pPr>
      <w:r w:rsidRPr="008C0090">
        <w:rPr>
          <w:rFonts w:ascii="Verdana" w:hAnsi="Verdana"/>
          <w:sz w:val="20"/>
          <w:szCs w:val="20"/>
        </w:rPr>
        <w:t>Temporada Alta</w:t>
      </w:r>
      <w:r>
        <w:rPr>
          <w:rFonts w:ascii="Verdana" w:hAnsi="Verdana"/>
          <w:b/>
          <w:sz w:val="20"/>
          <w:szCs w:val="20"/>
        </w:rPr>
        <w:t xml:space="preserve">: </w:t>
      </w:r>
      <w:r w:rsidRPr="008C0090">
        <w:rPr>
          <w:rFonts w:ascii="Verdana" w:hAnsi="Verdana"/>
          <w:sz w:val="20"/>
          <w:szCs w:val="20"/>
        </w:rPr>
        <w:t>45 días antes de la fecha de entrada.</w:t>
      </w:r>
    </w:p>
    <w:p w:rsidR="008C0090" w:rsidRPr="008C0090" w:rsidRDefault="008C0090" w:rsidP="008C0090">
      <w:pPr>
        <w:pStyle w:val="Prrafodelista"/>
        <w:rPr>
          <w:rFonts w:ascii="Verdana" w:hAnsi="Verdana"/>
          <w:sz w:val="20"/>
          <w:szCs w:val="20"/>
        </w:rPr>
      </w:pPr>
    </w:p>
    <w:p w:rsidR="008C0090" w:rsidRPr="008C0090" w:rsidRDefault="008C0090" w:rsidP="008C0090">
      <w:pPr>
        <w:pStyle w:val="Prrafodelista"/>
        <w:numPr>
          <w:ilvl w:val="0"/>
          <w:numId w:val="8"/>
        </w:numPr>
        <w:rPr>
          <w:rFonts w:ascii="Verdana" w:hAnsi="Verdana"/>
          <w:sz w:val="20"/>
          <w:szCs w:val="20"/>
        </w:rPr>
      </w:pPr>
      <w:r w:rsidRPr="008C0090">
        <w:rPr>
          <w:rFonts w:ascii="Verdana" w:hAnsi="Verdana"/>
          <w:sz w:val="20"/>
          <w:szCs w:val="20"/>
        </w:rPr>
        <w:t>Temporada Baja: 30 días antes de la fecha de entrada</w:t>
      </w:r>
    </w:p>
    <w:p w:rsidR="008C0090" w:rsidRDefault="008C0090" w:rsidP="00933BC2">
      <w:pPr>
        <w:rPr>
          <w:rFonts w:ascii="Verdana" w:hAnsi="Verdana"/>
          <w:sz w:val="20"/>
          <w:szCs w:val="20"/>
        </w:rPr>
      </w:pPr>
    </w:p>
    <w:p w:rsidR="00933BC2" w:rsidRPr="008C0090" w:rsidRDefault="00933BC2" w:rsidP="008C0090">
      <w:pPr>
        <w:ind w:firstLine="708"/>
        <w:rPr>
          <w:rFonts w:ascii="Verdana" w:hAnsi="Verdana"/>
          <w:sz w:val="20"/>
          <w:szCs w:val="20"/>
        </w:rPr>
      </w:pPr>
      <w:r w:rsidRPr="008C0090">
        <w:rPr>
          <w:rFonts w:ascii="Verdana" w:hAnsi="Verdana"/>
          <w:sz w:val="20"/>
          <w:szCs w:val="20"/>
        </w:rPr>
        <w:t xml:space="preserve">Laguna </w:t>
      </w:r>
      <w:proofErr w:type="spellStart"/>
      <w:r w:rsidRPr="008C0090">
        <w:rPr>
          <w:rFonts w:ascii="Verdana" w:hAnsi="Verdana"/>
          <w:sz w:val="20"/>
          <w:szCs w:val="20"/>
        </w:rPr>
        <w:t>Lodge</w:t>
      </w:r>
      <w:proofErr w:type="spellEnd"/>
      <w:r w:rsidRPr="008C0090">
        <w:rPr>
          <w:rFonts w:ascii="Verdana" w:hAnsi="Verdana"/>
          <w:sz w:val="20"/>
          <w:szCs w:val="20"/>
        </w:rPr>
        <w:t xml:space="preserve"> no acepta el cambio de nombres ni fechas en los grupos.</w:t>
      </w:r>
    </w:p>
    <w:p w:rsidR="00933BC2" w:rsidRPr="000119FA" w:rsidRDefault="00933BC2" w:rsidP="00933BC2">
      <w:pPr>
        <w:rPr>
          <w:rFonts w:ascii="Verdana" w:hAnsi="Verdana"/>
          <w:sz w:val="20"/>
          <w:szCs w:val="20"/>
        </w:rPr>
      </w:pPr>
    </w:p>
    <w:p w:rsidR="00933BC2" w:rsidRPr="000119FA" w:rsidRDefault="00933BC2" w:rsidP="00933BC2">
      <w:pPr>
        <w:rPr>
          <w:rFonts w:ascii="Verdana" w:hAnsi="Verdana"/>
          <w:sz w:val="20"/>
          <w:szCs w:val="20"/>
        </w:rPr>
      </w:pPr>
    </w:p>
    <w:p w:rsidR="00933BC2" w:rsidRPr="000119FA" w:rsidRDefault="00933BC2" w:rsidP="00933BC2">
      <w:pPr>
        <w:rPr>
          <w:rFonts w:ascii="Verdana" w:hAnsi="Verdana"/>
          <w:b/>
          <w:sz w:val="20"/>
          <w:szCs w:val="20"/>
        </w:rPr>
      </w:pPr>
      <w:r w:rsidRPr="000119FA">
        <w:rPr>
          <w:rFonts w:ascii="Verdana" w:hAnsi="Verdana"/>
          <w:b/>
          <w:sz w:val="20"/>
          <w:szCs w:val="20"/>
        </w:rPr>
        <w:t xml:space="preserve">Calendario de prepago </w:t>
      </w:r>
    </w:p>
    <w:p w:rsidR="00933BC2" w:rsidRPr="000119FA" w:rsidRDefault="00933BC2" w:rsidP="00933BC2">
      <w:pPr>
        <w:rPr>
          <w:rFonts w:ascii="Verdana" w:hAnsi="Verdana"/>
          <w:b/>
          <w:sz w:val="20"/>
          <w:szCs w:val="20"/>
        </w:rPr>
      </w:pPr>
    </w:p>
    <w:p w:rsidR="00933BC2" w:rsidRPr="000119FA" w:rsidRDefault="00933BC2" w:rsidP="00933BC2">
      <w:pPr>
        <w:rPr>
          <w:rFonts w:ascii="Verdana" w:hAnsi="Verdana"/>
          <w:b/>
          <w:sz w:val="20"/>
          <w:szCs w:val="20"/>
        </w:rPr>
      </w:pPr>
    </w:p>
    <w:p w:rsidR="00933BC2" w:rsidRPr="000119FA" w:rsidRDefault="00933BC2" w:rsidP="00933BC2">
      <w:pPr>
        <w:rPr>
          <w:rFonts w:ascii="Verdana" w:hAnsi="Verdana"/>
          <w:sz w:val="20"/>
          <w:szCs w:val="20"/>
        </w:rPr>
      </w:pPr>
      <w:r w:rsidRPr="000119FA">
        <w:rPr>
          <w:rFonts w:ascii="Verdana" w:hAnsi="Verdana"/>
          <w:sz w:val="20"/>
          <w:szCs w:val="20"/>
        </w:rPr>
        <w:t xml:space="preserve">Los grupos que no tengan un historial de cumplimiento satisfactorio con nuestra empresa, que no tengan crédito o que sean nuevos deben regirse por el siguiente sistema de prepagos: </w:t>
      </w:r>
    </w:p>
    <w:p w:rsidR="00933BC2" w:rsidRPr="000119FA" w:rsidRDefault="00933BC2" w:rsidP="00933BC2">
      <w:pPr>
        <w:rPr>
          <w:rFonts w:ascii="Verdana" w:hAnsi="Verdana"/>
          <w:sz w:val="20"/>
          <w:szCs w:val="20"/>
        </w:rPr>
      </w:pPr>
    </w:p>
    <w:p w:rsidR="00933BC2" w:rsidRPr="000119FA" w:rsidRDefault="00933BC2" w:rsidP="00933BC2">
      <w:pPr>
        <w:rPr>
          <w:rFonts w:ascii="Verdana" w:hAnsi="Verdana"/>
          <w:sz w:val="20"/>
          <w:szCs w:val="20"/>
        </w:rPr>
      </w:pPr>
    </w:p>
    <w:p w:rsidR="00933BC2" w:rsidRPr="000119FA" w:rsidRDefault="00933BC2" w:rsidP="00933BC2">
      <w:pPr>
        <w:ind w:left="705" w:hanging="705"/>
        <w:rPr>
          <w:rFonts w:ascii="Verdana" w:hAnsi="Verdana"/>
          <w:sz w:val="20"/>
          <w:szCs w:val="20"/>
        </w:rPr>
      </w:pPr>
      <w:r w:rsidRPr="000119FA">
        <w:rPr>
          <w:rFonts w:ascii="Verdana" w:hAnsi="Verdana"/>
          <w:sz w:val="20"/>
          <w:szCs w:val="20"/>
        </w:rPr>
        <w:t xml:space="preserve">25% </w:t>
      </w:r>
      <w:r w:rsidRPr="000119FA">
        <w:rPr>
          <w:rFonts w:ascii="Verdana" w:hAnsi="Verdana"/>
          <w:sz w:val="20"/>
          <w:szCs w:val="20"/>
        </w:rPr>
        <w:tab/>
        <w:t>del total de los servicios contratados al momento de la confirmación, no reembolsable.</w:t>
      </w:r>
    </w:p>
    <w:p w:rsidR="00933BC2" w:rsidRPr="000119FA" w:rsidRDefault="00933BC2" w:rsidP="00933BC2">
      <w:pPr>
        <w:rPr>
          <w:rFonts w:ascii="Verdana" w:hAnsi="Verdana"/>
          <w:sz w:val="20"/>
          <w:szCs w:val="20"/>
        </w:rPr>
      </w:pPr>
      <w:r w:rsidRPr="000119FA">
        <w:rPr>
          <w:rFonts w:ascii="Verdana" w:hAnsi="Verdana"/>
          <w:sz w:val="20"/>
          <w:szCs w:val="20"/>
        </w:rPr>
        <w:t xml:space="preserve">25% </w:t>
      </w:r>
      <w:r w:rsidRPr="000119FA">
        <w:rPr>
          <w:rFonts w:ascii="Verdana" w:hAnsi="Verdana"/>
          <w:sz w:val="20"/>
          <w:szCs w:val="20"/>
        </w:rPr>
        <w:tab/>
        <w:t>45 días antes del arribo del grupo.</w:t>
      </w:r>
    </w:p>
    <w:p w:rsidR="00933BC2" w:rsidRPr="000119FA" w:rsidRDefault="00933BC2" w:rsidP="00933BC2">
      <w:pPr>
        <w:rPr>
          <w:rFonts w:ascii="Verdana" w:hAnsi="Verdana"/>
          <w:sz w:val="20"/>
          <w:szCs w:val="20"/>
        </w:rPr>
      </w:pPr>
      <w:r w:rsidRPr="000119FA">
        <w:rPr>
          <w:rFonts w:ascii="Verdana" w:hAnsi="Verdana"/>
          <w:sz w:val="20"/>
          <w:szCs w:val="20"/>
        </w:rPr>
        <w:t xml:space="preserve">50% </w:t>
      </w:r>
      <w:r w:rsidRPr="000119FA">
        <w:rPr>
          <w:rFonts w:ascii="Verdana" w:hAnsi="Verdana"/>
          <w:sz w:val="20"/>
          <w:szCs w:val="20"/>
        </w:rPr>
        <w:tab/>
      </w:r>
      <w:proofErr w:type="gramStart"/>
      <w:r w:rsidRPr="000119FA">
        <w:rPr>
          <w:rFonts w:ascii="Verdana" w:hAnsi="Verdana"/>
          <w:sz w:val="20"/>
          <w:szCs w:val="20"/>
        </w:rPr>
        <w:t>al</w:t>
      </w:r>
      <w:proofErr w:type="gramEnd"/>
      <w:r w:rsidRPr="000119FA">
        <w:rPr>
          <w:rFonts w:ascii="Verdana" w:hAnsi="Verdana"/>
          <w:sz w:val="20"/>
          <w:szCs w:val="20"/>
        </w:rPr>
        <w:t xml:space="preserve"> menos 7 días antes del arribo del grupo.</w:t>
      </w:r>
    </w:p>
    <w:p w:rsidR="00933BC2" w:rsidRPr="000119FA" w:rsidRDefault="00933BC2" w:rsidP="00933BC2">
      <w:pPr>
        <w:rPr>
          <w:rFonts w:ascii="Verdana" w:hAnsi="Verdana"/>
          <w:sz w:val="20"/>
          <w:szCs w:val="20"/>
        </w:rPr>
      </w:pPr>
    </w:p>
    <w:p w:rsidR="00933BC2" w:rsidRPr="000119FA" w:rsidRDefault="00933BC2" w:rsidP="00933BC2">
      <w:pPr>
        <w:numPr>
          <w:ilvl w:val="0"/>
          <w:numId w:val="4"/>
        </w:numPr>
        <w:rPr>
          <w:rFonts w:ascii="Verdana" w:hAnsi="Verdana"/>
          <w:sz w:val="20"/>
          <w:szCs w:val="20"/>
        </w:rPr>
      </w:pPr>
      <w:r w:rsidRPr="000119FA">
        <w:rPr>
          <w:rFonts w:ascii="Verdana" w:hAnsi="Verdana"/>
          <w:sz w:val="20"/>
          <w:szCs w:val="20"/>
        </w:rPr>
        <w:t xml:space="preserve">De no cumplirse este calendario de prepago, el grupo quedará cancelado automáticamente. </w:t>
      </w:r>
    </w:p>
    <w:p w:rsidR="00933BC2" w:rsidRPr="000119FA" w:rsidRDefault="00933BC2" w:rsidP="00933BC2">
      <w:pPr>
        <w:rPr>
          <w:rFonts w:ascii="Verdana" w:hAnsi="Verdana"/>
          <w:sz w:val="20"/>
          <w:szCs w:val="20"/>
        </w:rPr>
      </w:pPr>
    </w:p>
    <w:p w:rsidR="00933BC2" w:rsidRDefault="00933BC2" w:rsidP="00933BC2">
      <w:pPr>
        <w:rPr>
          <w:rFonts w:ascii="Arial Narrow" w:hAnsi="Arial Narrow"/>
        </w:rPr>
      </w:pPr>
    </w:p>
    <w:p w:rsidR="00830FAE" w:rsidRPr="00933BC2" w:rsidRDefault="00830FAE" w:rsidP="00933BC2">
      <w:pPr>
        <w:rPr>
          <w:rFonts w:ascii="Arial Narrow" w:hAnsi="Arial Narrow"/>
        </w:rPr>
      </w:pPr>
    </w:p>
    <w:p w:rsidR="00933BC2" w:rsidRPr="00933BC2" w:rsidRDefault="00933BC2" w:rsidP="00933BC2">
      <w:pPr>
        <w:rPr>
          <w:rFonts w:ascii="Arial Narrow" w:hAnsi="Arial Narrow"/>
        </w:rPr>
      </w:pPr>
    </w:p>
    <w:p w:rsidR="008C0090" w:rsidRDefault="008C0090" w:rsidP="00933BC2">
      <w:pPr>
        <w:rPr>
          <w:rFonts w:ascii="Verdana" w:hAnsi="Verdana"/>
          <w:b/>
        </w:rPr>
      </w:pPr>
    </w:p>
    <w:p w:rsidR="008C0090" w:rsidRDefault="008C0090" w:rsidP="00933BC2">
      <w:pPr>
        <w:rPr>
          <w:rFonts w:ascii="Verdana" w:hAnsi="Verdana"/>
          <w:b/>
        </w:rPr>
      </w:pPr>
    </w:p>
    <w:p w:rsidR="00933BC2" w:rsidRPr="000119FA" w:rsidRDefault="00933BC2" w:rsidP="00933BC2">
      <w:pPr>
        <w:rPr>
          <w:rFonts w:ascii="Verdana" w:hAnsi="Verdana"/>
          <w:b/>
        </w:rPr>
      </w:pPr>
      <w:r w:rsidRPr="000119FA">
        <w:rPr>
          <w:rFonts w:ascii="Verdana" w:hAnsi="Verdana"/>
          <w:b/>
        </w:rPr>
        <w:t>Políticas de cancelación</w:t>
      </w:r>
      <w:r w:rsidR="00DE2D45">
        <w:rPr>
          <w:rFonts w:ascii="Verdana" w:hAnsi="Verdana"/>
          <w:b/>
        </w:rPr>
        <w:t xml:space="preserve"> </w:t>
      </w:r>
    </w:p>
    <w:p w:rsidR="00933BC2" w:rsidRPr="000119FA" w:rsidRDefault="00933BC2" w:rsidP="00933BC2">
      <w:pPr>
        <w:rPr>
          <w:rFonts w:ascii="Verdana" w:hAnsi="Verdana"/>
          <w:b/>
          <w:sz w:val="20"/>
          <w:szCs w:val="20"/>
        </w:rPr>
      </w:pPr>
    </w:p>
    <w:p w:rsidR="00933BC2" w:rsidRPr="000119FA" w:rsidRDefault="00933BC2" w:rsidP="00933BC2">
      <w:pPr>
        <w:rPr>
          <w:rFonts w:ascii="Verdana" w:hAnsi="Verdana"/>
          <w:sz w:val="20"/>
          <w:szCs w:val="20"/>
        </w:rPr>
      </w:pPr>
    </w:p>
    <w:p w:rsidR="00933BC2" w:rsidRPr="000119FA" w:rsidRDefault="00933BC2" w:rsidP="00933BC2">
      <w:pPr>
        <w:rPr>
          <w:rFonts w:ascii="Verdana" w:hAnsi="Verdana"/>
          <w:sz w:val="20"/>
          <w:szCs w:val="20"/>
        </w:rPr>
      </w:pPr>
      <w:r w:rsidRPr="000119FA">
        <w:rPr>
          <w:rFonts w:ascii="Verdana" w:hAnsi="Verdana"/>
          <w:sz w:val="20"/>
          <w:szCs w:val="20"/>
        </w:rPr>
        <w:t>Para las agencias que tengan crédito con nosotros, la penalización por incumplimiento rige de la siguiente manera:</w:t>
      </w:r>
    </w:p>
    <w:p w:rsidR="00933BC2" w:rsidRPr="000119FA" w:rsidRDefault="00933BC2" w:rsidP="00933BC2">
      <w:pPr>
        <w:rPr>
          <w:rFonts w:ascii="Verdana" w:hAnsi="Verdana"/>
          <w:sz w:val="20"/>
          <w:szCs w:val="20"/>
        </w:rPr>
      </w:pPr>
    </w:p>
    <w:p w:rsidR="00933BC2" w:rsidRPr="000119FA" w:rsidRDefault="00933BC2" w:rsidP="00933BC2">
      <w:pPr>
        <w:jc w:val="both"/>
        <w:rPr>
          <w:rFonts w:ascii="Verdana" w:hAnsi="Verdana"/>
          <w:sz w:val="20"/>
          <w:szCs w:val="20"/>
        </w:rPr>
      </w:pPr>
      <w:r w:rsidRPr="000119FA">
        <w:rPr>
          <w:rFonts w:ascii="Verdana" w:hAnsi="Verdana"/>
          <w:sz w:val="20"/>
          <w:szCs w:val="20"/>
        </w:rPr>
        <w:t xml:space="preserve">Si el grupo es cancelado de </w:t>
      </w:r>
      <w:smartTag w:uri="urn:schemas-microsoft-com:office:smarttags" w:element="metricconverter">
        <w:smartTagPr>
          <w:attr w:name="ProductID" w:val="45 a"/>
        </w:smartTagPr>
        <w:r w:rsidRPr="000119FA">
          <w:rPr>
            <w:rFonts w:ascii="Verdana" w:hAnsi="Verdana"/>
            <w:b/>
            <w:sz w:val="20"/>
            <w:szCs w:val="20"/>
          </w:rPr>
          <w:t>45</w:t>
        </w:r>
        <w:r w:rsidRPr="000119FA">
          <w:rPr>
            <w:rFonts w:ascii="Verdana" w:hAnsi="Verdana"/>
            <w:sz w:val="20"/>
            <w:szCs w:val="20"/>
          </w:rPr>
          <w:t xml:space="preserve"> a</w:t>
        </w:r>
      </w:smartTag>
      <w:r w:rsidRPr="000119FA">
        <w:rPr>
          <w:rFonts w:ascii="Verdana" w:hAnsi="Verdana"/>
          <w:sz w:val="20"/>
          <w:szCs w:val="20"/>
        </w:rPr>
        <w:t xml:space="preserve"> </w:t>
      </w:r>
      <w:r w:rsidRPr="000119FA">
        <w:rPr>
          <w:rFonts w:ascii="Verdana" w:hAnsi="Verdana"/>
          <w:b/>
          <w:sz w:val="20"/>
          <w:szCs w:val="20"/>
        </w:rPr>
        <w:t>30</w:t>
      </w:r>
      <w:r w:rsidRPr="000119FA">
        <w:rPr>
          <w:rFonts w:ascii="Verdana" w:hAnsi="Verdana"/>
          <w:sz w:val="20"/>
          <w:szCs w:val="20"/>
        </w:rPr>
        <w:t xml:space="preserve"> días antes del arribo paga el 30% de los cargos. </w:t>
      </w:r>
    </w:p>
    <w:p w:rsidR="00933BC2" w:rsidRPr="000119FA" w:rsidRDefault="00933BC2" w:rsidP="00933BC2">
      <w:pPr>
        <w:jc w:val="both"/>
        <w:rPr>
          <w:rFonts w:ascii="Verdana" w:hAnsi="Verdana"/>
          <w:sz w:val="20"/>
          <w:szCs w:val="20"/>
        </w:rPr>
      </w:pPr>
    </w:p>
    <w:p w:rsidR="00933BC2" w:rsidRPr="000119FA" w:rsidRDefault="00933BC2" w:rsidP="00933BC2">
      <w:pPr>
        <w:rPr>
          <w:rFonts w:ascii="Verdana" w:hAnsi="Verdana"/>
          <w:sz w:val="20"/>
          <w:szCs w:val="20"/>
        </w:rPr>
      </w:pPr>
      <w:r w:rsidRPr="000119FA">
        <w:rPr>
          <w:rFonts w:ascii="Verdana" w:hAnsi="Verdana"/>
          <w:sz w:val="20"/>
          <w:szCs w:val="20"/>
        </w:rPr>
        <w:t>Los grupos de incentivos serán cotizados por aparte de acuerdo con los servicios solicitados por la agencia.</w:t>
      </w:r>
    </w:p>
    <w:p w:rsidR="00933BC2" w:rsidRPr="000119FA" w:rsidRDefault="00933BC2" w:rsidP="00933BC2">
      <w:pPr>
        <w:jc w:val="both"/>
        <w:rPr>
          <w:rFonts w:ascii="Verdana" w:hAnsi="Verdana"/>
          <w:sz w:val="20"/>
          <w:szCs w:val="20"/>
        </w:rPr>
      </w:pPr>
    </w:p>
    <w:p w:rsidR="00933BC2" w:rsidRPr="000119FA" w:rsidRDefault="00933BC2" w:rsidP="00933BC2">
      <w:pPr>
        <w:jc w:val="both"/>
        <w:rPr>
          <w:rFonts w:ascii="Verdana" w:hAnsi="Verdana"/>
          <w:sz w:val="20"/>
          <w:szCs w:val="20"/>
        </w:rPr>
      </w:pPr>
    </w:p>
    <w:p w:rsidR="00933BC2" w:rsidRPr="00CB6E8C" w:rsidRDefault="00933BC2" w:rsidP="00933BC2">
      <w:pPr>
        <w:jc w:val="both"/>
        <w:rPr>
          <w:rFonts w:ascii="Verdana" w:hAnsi="Verdana"/>
          <w:b/>
        </w:rPr>
      </w:pPr>
      <w:proofErr w:type="spellStart"/>
      <w:r w:rsidRPr="00CB6E8C">
        <w:rPr>
          <w:rFonts w:ascii="Verdana" w:hAnsi="Verdana"/>
          <w:b/>
        </w:rPr>
        <w:t>Allotments</w:t>
      </w:r>
      <w:proofErr w:type="spellEnd"/>
    </w:p>
    <w:p w:rsidR="00933BC2" w:rsidRPr="000119FA" w:rsidRDefault="00933BC2" w:rsidP="00933BC2">
      <w:pPr>
        <w:jc w:val="both"/>
        <w:rPr>
          <w:rFonts w:ascii="Verdana" w:hAnsi="Verdana"/>
          <w:b/>
          <w:sz w:val="20"/>
          <w:szCs w:val="20"/>
        </w:rPr>
      </w:pPr>
    </w:p>
    <w:p w:rsidR="00933BC2" w:rsidRPr="000119FA" w:rsidRDefault="00933BC2" w:rsidP="00933BC2">
      <w:pPr>
        <w:jc w:val="both"/>
        <w:rPr>
          <w:rFonts w:ascii="Verdana" w:hAnsi="Verdana"/>
          <w:sz w:val="20"/>
          <w:szCs w:val="20"/>
        </w:rPr>
      </w:pPr>
      <w:r w:rsidRPr="000119FA">
        <w:rPr>
          <w:rFonts w:ascii="Verdana" w:hAnsi="Verdana"/>
          <w:sz w:val="20"/>
          <w:szCs w:val="20"/>
        </w:rPr>
        <w:t xml:space="preserve">Con base en el análisis de resultados anteriores, para que una agencia mantenga el </w:t>
      </w:r>
      <w:proofErr w:type="spellStart"/>
      <w:r w:rsidRPr="000119FA">
        <w:rPr>
          <w:rFonts w:ascii="Verdana" w:hAnsi="Verdana"/>
          <w:sz w:val="20"/>
          <w:szCs w:val="20"/>
        </w:rPr>
        <w:t>allotment</w:t>
      </w:r>
      <w:proofErr w:type="spellEnd"/>
      <w:r w:rsidRPr="000119FA">
        <w:rPr>
          <w:rFonts w:ascii="Verdana" w:hAnsi="Verdana"/>
          <w:sz w:val="20"/>
          <w:szCs w:val="20"/>
        </w:rPr>
        <w:t xml:space="preserve"> o bloqueo de grupos contratado, debe cumplir al menos con el 50% del mismo. En caso contrario el hotel se reserva el derecho a reducirlo al promedio de cuartos producidos por la agencia.</w:t>
      </w:r>
    </w:p>
    <w:p w:rsidR="00933BC2" w:rsidRPr="000119FA" w:rsidRDefault="00933BC2" w:rsidP="00933BC2">
      <w:pPr>
        <w:jc w:val="both"/>
        <w:rPr>
          <w:rFonts w:ascii="Verdana" w:hAnsi="Verdana"/>
          <w:sz w:val="20"/>
          <w:szCs w:val="20"/>
        </w:rPr>
      </w:pPr>
    </w:p>
    <w:p w:rsidR="00933BC2" w:rsidRPr="000119FA" w:rsidRDefault="00933BC2" w:rsidP="00933BC2">
      <w:pPr>
        <w:rPr>
          <w:rFonts w:ascii="Verdana" w:hAnsi="Verdana"/>
          <w:b/>
          <w:sz w:val="20"/>
          <w:szCs w:val="20"/>
        </w:rPr>
      </w:pPr>
    </w:p>
    <w:p w:rsidR="00933BC2" w:rsidRPr="000119FA" w:rsidRDefault="00725646" w:rsidP="00933BC2">
      <w:pPr>
        <w:jc w:val="center"/>
        <w:rPr>
          <w:rFonts w:ascii="Verdana" w:hAnsi="Verdana"/>
          <w:b/>
        </w:rPr>
      </w:pPr>
      <w:r>
        <w:rPr>
          <w:rFonts w:ascii="Verdana" w:hAnsi="Verdana"/>
          <w:b/>
        </w:rPr>
        <w:t>Política de Niños  201</w:t>
      </w:r>
      <w:r w:rsidR="008C0090">
        <w:rPr>
          <w:rFonts w:ascii="Verdana" w:hAnsi="Verdana"/>
          <w:b/>
        </w:rPr>
        <w:t>2</w:t>
      </w:r>
      <w:r>
        <w:rPr>
          <w:rFonts w:ascii="Verdana" w:hAnsi="Verdana"/>
          <w:b/>
        </w:rPr>
        <w:t xml:space="preserve"> / 201</w:t>
      </w:r>
      <w:r w:rsidR="008C0090">
        <w:rPr>
          <w:rFonts w:ascii="Verdana" w:hAnsi="Verdana"/>
          <w:b/>
        </w:rPr>
        <w:t>3</w:t>
      </w:r>
    </w:p>
    <w:p w:rsidR="00933BC2" w:rsidRPr="000119FA" w:rsidRDefault="00933BC2" w:rsidP="00933BC2">
      <w:pPr>
        <w:jc w:val="center"/>
        <w:rPr>
          <w:rFonts w:ascii="Verdana" w:hAnsi="Verdana"/>
          <w:sz w:val="20"/>
          <w:szCs w:val="20"/>
        </w:rPr>
      </w:pPr>
    </w:p>
    <w:p w:rsidR="00933BC2" w:rsidRPr="000119FA" w:rsidRDefault="00933BC2" w:rsidP="00933BC2">
      <w:pPr>
        <w:rPr>
          <w:rFonts w:ascii="Verdana" w:hAnsi="Verdana"/>
          <w:sz w:val="20"/>
          <w:szCs w:val="20"/>
        </w:rPr>
      </w:pPr>
    </w:p>
    <w:p w:rsidR="00933BC2" w:rsidRPr="000119FA" w:rsidRDefault="00933BC2" w:rsidP="00933BC2">
      <w:pPr>
        <w:rPr>
          <w:rFonts w:ascii="Verdana" w:hAnsi="Verdana"/>
          <w:sz w:val="20"/>
          <w:szCs w:val="20"/>
        </w:rPr>
      </w:pPr>
      <w:r w:rsidRPr="000119FA">
        <w:rPr>
          <w:rFonts w:ascii="Verdana" w:hAnsi="Verdana"/>
          <w:sz w:val="20"/>
          <w:szCs w:val="20"/>
        </w:rPr>
        <w:t xml:space="preserve">Niños de </w:t>
      </w:r>
      <w:smartTag w:uri="urn:schemas-microsoft-com:office:smarttags" w:element="metricconverter">
        <w:smartTagPr>
          <w:attr w:name="ProductID" w:val="01 a"/>
        </w:smartTagPr>
        <w:r w:rsidRPr="000119FA">
          <w:rPr>
            <w:rFonts w:ascii="Verdana" w:hAnsi="Verdana"/>
            <w:sz w:val="20"/>
            <w:szCs w:val="20"/>
          </w:rPr>
          <w:t>01 a</w:t>
        </w:r>
      </w:smartTag>
      <w:r w:rsidRPr="000119FA">
        <w:rPr>
          <w:rFonts w:ascii="Verdana" w:hAnsi="Verdana"/>
          <w:sz w:val="20"/>
          <w:szCs w:val="20"/>
        </w:rPr>
        <w:t xml:space="preserve"> 04 años: No tienen ningún costo en habitación compartida con sus padres.</w:t>
      </w:r>
    </w:p>
    <w:p w:rsidR="00933BC2" w:rsidRPr="000119FA" w:rsidRDefault="00933BC2" w:rsidP="00933BC2">
      <w:pPr>
        <w:rPr>
          <w:rFonts w:ascii="Verdana" w:hAnsi="Verdana"/>
          <w:sz w:val="20"/>
          <w:szCs w:val="20"/>
        </w:rPr>
      </w:pPr>
      <w:r w:rsidRPr="000119FA">
        <w:rPr>
          <w:rFonts w:ascii="Verdana" w:hAnsi="Verdana"/>
          <w:sz w:val="20"/>
          <w:szCs w:val="20"/>
        </w:rPr>
        <w:t xml:space="preserve">Niños de </w:t>
      </w:r>
      <w:smartTag w:uri="urn:schemas-microsoft-com:office:smarttags" w:element="metricconverter">
        <w:smartTagPr>
          <w:attr w:name="ProductID" w:val="05 a"/>
        </w:smartTagPr>
        <w:r w:rsidRPr="000119FA">
          <w:rPr>
            <w:rFonts w:ascii="Verdana" w:hAnsi="Verdana"/>
            <w:sz w:val="20"/>
            <w:szCs w:val="20"/>
          </w:rPr>
          <w:t>05 a</w:t>
        </w:r>
      </w:smartTag>
      <w:r w:rsidRPr="000119FA">
        <w:rPr>
          <w:rFonts w:ascii="Verdana" w:hAnsi="Verdana"/>
          <w:sz w:val="20"/>
          <w:szCs w:val="20"/>
        </w:rPr>
        <w:t xml:space="preserve"> 11 años: Pagan el 50% de la </w:t>
      </w:r>
      <w:r w:rsidRPr="000119FA">
        <w:rPr>
          <w:rFonts w:ascii="Verdana" w:hAnsi="Verdana"/>
          <w:b/>
          <w:sz w:val="20"/>
          <w:szCs w:val="20"/>
        </w:rPr>
        <w:t xml:space="preserve">tarifa </w:t>
      </w:r>
      <w:r w:rsidR="008C0090">
        <w:rPr>
          <w:rFonts w:ascii="Verdana" w:hAnsi="Verdana"/>
          <w:b/>
          <w:sz w:val="20"/>
          <w:szCs w:val="20"/>
        </w:rPr>
        <w:t>rack</w:t>
      </w:r>
      <w:r w:rsidRPr="000119FA">
        <w:rPr>
          <w:rFonts w:ascii="Verdana" w:hAnsi="Verdana"/>
          <w:b/>
          <w:sz w:val="20"/>
          <w:szCs w:val="20"/>
        </w:rPr>
        <w:t xml:space="preserve">, no </w:t>
      </w:r>
      <w:proofErr w:type="spellStart"/>
      <w:r w:rsidRPr="000119FA">
        <w:rPr>
          <w:rFonts w:ascii="Verdana" w:hAnsi="Verdana"/>
          <w:b/>
          <w:sz w:val="20"/>
          <w:szCs w:val="20"/>
        </w:rPr>
        <w:t>comisionable</w:t>
      </w:r>
      <w:proofErr w:type="spellEnd"/>
      <w:r w:rsidRPr="000119FA">
        <w:rPr>
          <w:rFonts w:ascii="Verdana" w:hAnsi="Verdana"/>
          <w:sz w:val="20"/>
          <w:szCs w:val="20"/>
        </w:rPr>
        <w:t xml:space="preserve"> y  en habitación compartida con sus padres.</w:t>
      </w:r>
    </w:p>
    <w:p w:rsidR="00933BC2" w:rsidRPr="000119FA" w:rsidRDefault="00933BC2" w:rsidP="00933BC2">
      <w:pPr>
        <w:rPr>
          <w:rFonts w:ascii="Verdana" w:hAnsi="Verdana"/>
          <w:sz w:val="20"/>
          <w:szCs w:val="20"/>
        </w:rPr>
      </w:pPr>
      <w:r w:rsidRPr="000119FA">
        <w:rPr>
          <w:rFonts w:ascii="Verdana" w:hAnsi="Verdana"/>
          <w:sz w:val="20"/>
          <w:szCs w:val="20"/>
        </w:rPr>
        <w:t>Niños de 12 años en adelante: Se consideran adultos y pagan la tarifa normal.</w:t>
      </w:r>
    </w:p>
    <w:p w:rsidR="00933BC2" w:rsidRDefault="00933BC2" w:rsidP="00933BC2">
      <w:pPr>
        <w:jc w:val="center"/>
        <w:rPr>
          <w:b/>
          <w:sz w:val="28"/>
          <w:szCs w:val="28"/>
        </w:rPr>
      </w:pPr>
    </w:p>
    <w:p w:rsidR="00933BC2" w:rsidRPr="000119FA" w:rsidRDefault="00725646" w:rsidP="00933BC2">
      <w:pPr>
        <w:jc w:val="center"/>
        <w:rPr>
          <w:rFonts w:ascii="Verdana" w:hAnsi="Verdana"/>
          <w:b/>
        </w:rPr>
      </w:pPr>
      <w:r>
        <w:rPr>
          <w:rFonts w:ascii="Verdana" w:hAnsi="Verdana"/>
          <w:b/>
        </w:rPr>
        <w:t>Política para Guía y Chofer  201</w:t>
      </w:r>
      <w:r w:rsidR="008C0090">
        <w:rPr>
          <w:rFonts w:ascii="Verdana" w:hAnsi="Verdana"/>
          <w:b/>
        </w:rPr>
        <w:t>2</w:t>
      </w:r>
      <w:r>
        <w:rPr>
          <w:rFonts w:ascii="Verdana" w:hAnsi="Verdana"/>
          <w:b/>
        </w:rPr>
        <w:t xml:space="preserve"> /201</w:t>
      </w:r>
      <w:r w:rsidR="008C0090">
        <w:rPr>
          <w:rFonts w:ascii="Verdana" w:hAnsi="Verdana"/>
          <w:b/>
        </w:rPr>
        <w:t>3</w:t>
      </w:r>
    </w:p>
    <w:p w:rsidR="00933BC2" w:rsidRPr="00CA4829" w:rsidRDefault="00933BC2" w:rsidP="00933BC2">
      <w:pPr>
        <w:jc w:val="center"/>
        <w:rPr>
          <w:sz w:val="28"/>
          <w:szCs w:val="28"/>
        </w:rPr>
      </w:pPr>
    </w:p>
    <w:p w:rsidR="00933BC2" w:rsidRPr="00CA4829" w:rsidRDefault="00933BC2" w:rsidP="00933BC2">
      <w:pPr>
        <w:rPr>
          <w:sz w:val="28"/>
          <w:szCs w:val="28"/>
        </w:rPr>
      </w:pPr>
    </w:p>
    <w:p w:rsidR="00933BC2" w:rsidRPr="00CB6E8C" w:rsidRDefault="00933BC2" w:rsidP="00933BC2">
      <w:pPr>
        <w:rPr>
          <w:rFonts w:ascii="Verdana" w:hAnsi="Verdana"/>
          <w:sz w:val="20"/>
          <w:szCs w:val="20"/>
        </w:rPr>
      </w:pPr>
      <w:r w:rsidRPr="00CB6E8C">
        <w:rPr>
          <w:rFonts w:ascii="Verdana" w:hAnsi="Verdana"/>
          <w:sz w:val="20"/>
          <w:szCs w:val="20"/>
        </w:rPr>
        <w:t xml:space="preserve">Si la agencia provee el guía, este irá CPL en habitación de guías y compartiendo con otros guías, de acuerdo con la disponibilidad del </w:t>
      </w:r>
      <w:proofErr w:type="spellStart"/>
      <w:r w:rsidRPr="00CB6E8C">
        <w:rPr>
          <w:rFonts w:ascii="Verdana" w:hAnsi="Verdana"/>
          <w:sz w:val="20"/>
          <w:szCs w:val="20"/>
        </w:rPr>
        <w:t>lodge</w:t>
      </w:r>
      <w:proofErr w:type="spellEnd"/>
      <w:r w:rsidRPr="00CB6E8C">
        <w:rPr>
          <w:rFonts w:ascii="Verdana" w:hAnsi="Verdana"/>
          <w:sz w:val="20"/>
          <w:szCs w:val="20"/>
        </w:rPr>
        <w:t>.</w:t>
      </w:r>
    </w:p>
    <w:p w:rsidR="00933BC2" w:rsidRPr="00CB6E8C" w:rsidRDefault="00933BC2" w:rsidP="00933BC2">
      <w:pPr>
        <w:rPr>
          <w:rFonts w:ascii="Verdana" w:hAnsi="Verdana"/>
          <w:sz w:val="20"/>
          <w:szCs w:val="20"/>
        </w:rPr>
      </w:pPr>
    </w:p>
    <w:p w:rsidR="00933BC2" w:rsidRPr="00CB6E8C" w:rsidRDefault="00933BC2" w:rsidP="00933BC2">
      <w:pPr>
        <w:rPr>
          <w:rFonts w:ascii="Verdana" w:hAnsi="Verdana"/>
          <w:sz w:val="20"/>
          <w:szCs w:val="20"/>
        </w:rPr>
      </w:pPr>
      <w:r w:rsidRPr="00CB6E8C">
        <w:rPr>
          <w:rFonts w:ascii="Verdana" w:hAnsi="Verdana"/>
          <w:sz w:val="20"/>
          <w:szCs w:val="20"/>
        </w:rPr>
        <w:t xml:space="preserve">Si la agencia contrata una habitación del </w:t>
      </w:r>
      <w:proofErr w:type="spellStart"/>
      <w:r w:rsidRPr="00CB6E8C">
        <w:rPr>
          <w:rFonts w:ascii="Verdana" w:hAnsi="Verdana"/>
          <w:sz w:val="20"/>
          <w:szCs w:val="20"/>
        </w:rPr>
        <w:t>lodge</w:t>
      </w:r>
      <w:proofErr w:type="spellEnd"/>
      <w:r w:rsidRPr="00CB6E8C">
        <w:rPr>
          <w:rFonts w:ascii="Verdana" w:hAnsi="Verdana"/>
          <w:sz w:val="20"/>
          <w:szCs w:val="20"/>
        </w:rPr>
        <w:t xml:space="preserve"> para su guía y chofer, deberá ser reservada con anticipación. Para la temporada alta tendrá un </w:t>
      </w:r>
      <w:proofErr w:type="spellStart"/>
      <w:r w:rsidRPr="00CB6E8C">
        <w:rPr>
          <w:rFonts w:ascii="Verdana" w:hAnsi="Verdana"/>
          <w:sz w:val="20"/>
          <w:szCs w:val="20"/>
        </w:rPr>
        <w:t>service</w:t>
      </w:r>
      <w:proofErr w:type="spellEnd"/>
      <w:r w:rsidRPr="00CB6E8C">
        <w:rPr>
          <w:rFonts w:ascii="Verdana" w:hAnsi="Verdana"/>
          <w:sz w:val="20"/>
          <w:szCs w:val="20"/>
        </w:rPr>
        <w:t xml:space="preserve"> </w:t>
      </w:r>
      <w:proofErr w:type="spellStart"/>
      <w:r w:rsidRPr="00CB6E8C">
        <w:rPr>
          <w:rFonts w:ascii="Verdana" w:hAnsi="Verdana"/>
          <w:sz w:val="20"/>
          <w:szCs w:val="20"/>
        </w:rPr>
        <w:t>charge</w:t>
      </w:r>
      <w:proofErr w:type="spellEnd"/>
      <w:r w:rsidRPr="00CB6E8C">
        <w:rPr>
          <w:rFonts w:ascii="Verdana" w:hAnsi="Verdana"/>
          <w:sz w:val="20"/>
          <w:szCs w:val="20"/>
        </w:rPr>
        <w:t xml:space="preserve"> de $100.00 netos por persona y de $ 70.00 netos por persona para la temporada baja.</w:t>
      </w:r>
    </w:p>
    <w:p w:rsidR="00933BC2" w:rsidRPr="00CB6E8C" w:rsidRDefault="00933BC2" w:rsidP="00933BC2">
      <w:pPr>
        <w:rPr>
          <w:rFonts w:ascii="Verdana" w:hAnsi="Verdana"/>
          <w:sz w:val="20"/>
          <w:szCs w:val="20"/>
        </w:rPr>
      </w:pPr>
    </w:p>
    <w:p w:rsidR="00933BC2" w:rsidRPr="00CB6E8C" w:rsidRDefault="00933BC2" w:rsidP="00933BC2">
      <w:pPr>
        <w:rPr>
          <w:rFonts w:ascii="Verdana" w:hAnsi="Verdana"/>
          <w:sz w:val="20"/>
          <w:szCs w:val="20"/>
        </w:rPr>
      </w:pPr>
    </w:p>
    <w:p w:rsidR="00933BC2" w:rsidRPr="00CB6E8C" w:rsidRDefault="00933BC2" w:rsidP="00933BC2">
      <w:pPr>
        <w:rPr>
          <w:rFonts w:ascii="Verdana" w:hAnsi="Verdana"/>
          <w:sz w:val="20"/>
          <w:szCs w:val="20"/>
        </w:rPr>
      </w:pPr>
      <w:r w:rsidRPr="00CB6E8C">
        <w:rPr>
          <w:rFonts w:ascii="Verdana" w:hAnsi="Verdana"/>
          <w:sz w:val="20"/>
          <w:szCs w:val="20"/>
        </w:rPr>
        <w:t>Quedamos en espera, con la confianza de que este año sea de mutuo provecho.</w:t>
      </w:r>
    </w:p>
    <w:p w:rsidR="00933BC2" w:rsidRPr="00CB6E8C" w:rsidRDefault="00933BC2" w:rsidP="00933BC2">
      <w:pPr>
        <w:rPr>
          <w:rFonts w:ascii="Verdana" w:hAnsi="Verdana"/>
          <w:sz w:val="20"/>
          <w:szCs w:val="20"/>
        </w:rPr>
      </w:pPr>
    </w:p>
    <w:p w:rsidR="00933BC2" w:rsidRPr="00CB6E8C" w:rsidRDefault="00933BC2" w:rsidP="00933BC2">
      <w:pPr>
        <w:rPr>
          <w:rFonts w:ascii="Verdana" w:hAnsi="Verdana"/>
          <w:sz w:val="20"/>
          <w:szCs w:val="20"/>
        </w:rPr>
      </w:pPr>
      <w:r w:rsidRPr="00CB6E8C">
        <w:rPr>
          <w:rFonts w:ascii="Verdana" w:hAnsi="Verdana"/>
          <w:sz w:val="20"/>
          <w:szCs w:val="20"/>
        </w:rPr>
        <w:t>Atentamente,</w:t>
      </w:r>
    </w:p>
    <w:p w:rsidR="00933BC2" w:rsidRPr="00CB6E8C" w:rsidRDefault="00933BC2" w:rsidP="00933BC2">
      <w:pPr>
        <w:rPr>
          <w:rFonts w:ascii="Verdana" w:hAnsi="Verdana"/>
          <w:sz w:val="20"/>
          <w:szCs w:val="20"/>
        </w:rPr>
      </w:pPr>
    </w:p>
    <w:p w:rsidR="00751B34" w:rsidRDefault="00751B34" w:rsidP="00933BC2">
      <w:pPr>
        <w:rPr>
          <w:rFonts w:ascii="Verdana" w:hAnsi="Verdana"/>
          <w:sz w:val="20"/>
          <w:szCs w:val="20"/>
        </w:rPr>
      </w:pPr>
    </w:p>
    <w:p w:rsidR="003629B9" w:rsidRDefault="003629B9" w:rsidP="00933BC2">
      <w:pPr>
        <w:rPr>
          <w:rFonts w:ascii="Verdana" w:hAnsi="Verdana"/>
          <w:sz w:val="20"/>
          <w:szCs w:val="20"/>
        </w:rPr>
      </w:pPr>
      <w:r>
        <w:rPr>
          <w:rFonts w:ascii="Verdana" w:hAnsi="Verdana"/>
          <w:sz w:val="20"/>
          <w:szCs w:val="20"/>
        </w:rPr>
        <w:t xml:space="preserve">Pablo Monge </w:t>
      </w:r>
    </w:p>
    <w:p w:rsidR="003629B9" w:rsidRPr="00CB6E8C" w:rsidRDefault="003629B9" w:rsidP="00933BC2">
      <w:pPr>
        <w:rPr>
          <w:rFonts w:ascii="Verdana" w:hAnsi="Verdana"/>
          <w:sz w:val="20"/>
          <w:szCs w:val="20"/>
        </w:rPr>
      </w:pPr>
      <w:r>
        <w:rPr>
          <w:rFonts w:ascii="Verdana" w:hAnsi="Verdana"/>
          <w:sz w:val="20"/>
          <w:szCs w:val="20"/>
        </w:rPr>
        <w:t>Ventas y Mercadeo</w:t>
      </w:r>
    </w:p>
    <w:p w:rsidR="00933BC2" w:rsidRPr="00CB6E8C" w:rsidRDefault="00751B34" w:rsidP="003629B9">
      <w:pPr>
        <w:rPr>
          <w:rFonts w:ascii="Verdana" w:hAnsi="Verdana"/>
          <w:sz w:val="20"/>
          <w:szCs w:val="20"/>
        </w:rPr>
      </w:pPr>
      <w:r>
        <w:rPr>
          <w:rFonts w:ascii="Verdana" w:hAnsi="Verdana"/>
          <w:sz w:val="20"/>
          <w:szCs w:val="20"/>
        </w:rPr>
        <w:t xml:space="preserve"> </w:t>
      </w:r>
    </w:p>
    <w:p w:rsidR="00933BC2" w:rsidRPr="00CB6E8C" w:rsidRDefault="00933BC2">
      <w:pPr>
        <w:rPr>
          <w:rFonts w:ascii="Verdana" w:hAnsi="Verdana"/>
          <w:sz w:val="20"/>
          <w:szCs w:val="20"/>
        </w:rPr>
      </w:pPr>
    </w:p>
    <w:sectPr w:rsidR="00933BC2" w:rsidRPr="00CB6E8C" w:rsidSect="00B90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24EBD"/>
    <w:multiLevelType w:val="hybridMultilevel"/>
    <w:tmpl w:val="4C70C8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545F7E10"/>
    <w:multiLevelType w:val="hybridMultilevel"/>
    <w:tmpl w:val="CFD47854"/>
    <w:lvl w:ilvl="0" w:tplc="0C0A0001">
      <w:start w:val="1"/>
      <w:numFmt w:val="bullet"/>
      <w:lvlText w:val=""/>
      <w:lvlJc w:val="left"/>
      <w:pPr>
        <w:tabs>
          <w:tab w:val="num" w:pos="540"/>
        </w:tabs>
        <w:ind w:left="540" w:hanging="360"/>
      </w:pPr>
      <w:rPr>
        <w:rFonts w:ascii="Symbol" w:hAnsi="Symbol"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2">
    <w:nsid w:val="58364A44"/>
    <w:multiLevelType w:val="hybridMultilevel"/>
    <w:tmpl w:val="D3D8B76E"/>
    <w:lvl w:ilvl="0" w:tplc="0C0A0001">
      <w:numFmt w:val="bullet"/>
      <w:lvlText w:val=""/>
      <w:lvlJc w:val="left"/>
      <w:pPr>
        <w:tabs>
          <w:tab w:val="num" w:pos="360"/>
        </w:tabs>
        <w:ind w:left="360" w:hanging="360"/>
      </w:pPr>
      <w:rPr>
        <w:rFonts w:ascii="Symbol" w:eastAsia="Times New Roman" w:hAnsi="Symbol"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5E650793"/>
    <w:multiLevelType w:val="hybridMultilevel"/>
    <w:tmpl w:val="910CF43C"/>
    <w:lvl w:ilvl="0" w:tplc="0C0A0001">
      <w:start w:val="1"/>
      <w:numFmt w:val="bullet"/>
      <w:lvlText w:val=""/>
      <w:lvlJc w:val="left"/>
      <w:pPr>
        <w:tabs>
          <w:tab w:val="num" w:pos="1775"/>
        </w:tabs>
        <w:ind w:left="1775" w:hanging="360"/>
      </w:pPr>
      <w:rPr>
        <w:rFonts w:ascii="Symbol" w:hAnsi="Symbol" w:hint="default"/>
      </w:rPr>
    </w:lvl>
    <w:lvl w:ilvl="1" w:tplc="0C0A0003" w:tentative="1">
      <w:start w:val="1"/>
      <w:numFmt w:val="bullet"/>
      <w:lvlText w:val="o"/>
      <w:lvlJc w:val="left"/>
      <w:pPr>
        <w:tabs>
          <w:tab w:val="num" w:pos="2495"/>
        </w:tabs>
        <w:ind w:left="2495" w:hanging="360"/>
      </w:pPr>
      <w:rPr>
        <w:rFonts w:ascii="Courier New" w:hAnsi="Courier New" w:cs="Courier New" w:hint="default"/>
      </w:rPr>
    </w:lvl>
    <w:lvl w:ilvl="2" w:tplc="0C0A0005" w:tentative="1">
      <w:start w:val="1"/>
      <w:numFmt w:val="bullet"/>
      <w:lvlText w:val=""/>
      <w:lvlJc w:val="left"/>
      <w:pPr>
        <w:tabs>
          <w:tab w:val="num" w:pos="3215"/>
        </w:tabs>
        <w:ind w:left="3215" w:hanging="360"/>
      </w:pPr>
      <w:rPr>
        <w:rFonts w:ascii="Wingdings" w:hAnsi="Wingdings" w:hint="default"/>
      </w:rPr>
    </w:lvl>
    <w:lvl w:ilvl="3" w:tplc="0C0A0001" w:tentative="1">
      <w:start w:val="1"/>
      <w:numFmt w:val="bullet"/>
      <w:lvlText w:val=""/>
      <w:lvlJc w:val="left"/>
      <w:pPr>
        <w:tabs>
          <w:tab w:val="num" w:pos="3935"/>
        </w:tabs>
        <w:ind w:left="3935" w:hanging="360"/>
      </w:pPr>
      <w:rPr>
        <w:rFonts w:ascii="Symbol" w:hAnsi="Symbol" w:hint="default"/>
      </w:rPr>
    </w:lvl>
    <w:lvl w:ilvl="4" w:tplc="0C0A0003" w:tentative="1">
      <w:start w:val="1"/>
      <w:numFmt w:val="bullet"/>
      <w:lvlText w:val="o"/>
      <w:lvlJc w:val="left"/>
      <w:pPr>
        <w:tabs>
          <w:tab w:val="num" w:pos="4655"/>
        </w:tabs>
        <w:ind w:left="4655" w:hanging="360"/>
      </w:pPr>
      <w:rPr>
        <w:rFonts w:ascii="Courier New" w:hAnsi="Courier New" w:cs="Courier New" w:hint="default"/>
      </w:rPr>
    </w:lvl>
    <w:lvl w:ilvl="5" w:tplc="0C0A0005" w:tentative="1">
      <w:start w:val="1"/>
      <w:numFmt w:val="bullet"/>
      <w:lvlText w:val=""/>
      <w:lvlJc w:val="left"/>
      <w:pPr>
        <w:tabs>
          <w:tab w:val="num" w:pos="5375"/>
        </w:tabs>
        <w:ind w:left="5375" w:hanging="360"/>
      </w:pPr>
      <w:rPr>
        <w:rFonts w:ascii="Wingdings" w:hAnsi="Wingdings" w:hint="default"/>
      </w:rPr>
    </w:lvl>
    <w:lvl w:ilvl="6" w:tplc="0C0A0001" w:tentative="1">
      <w:start w:val="1"/>
      <w:numFmt w:val="bullet"/>
      <w:lvlText w:val=""/>
      <w:lvlJc w:val="left"/>
      <w:pPr>
        <w:tabs>
          <w:tab w:val="num" w:pos="6095"/>
        </w:tabs>
        <w:ind w:left="6095" w:hanging="360"/>
      </w:pPr>
      <w:rPr>
        <w:rFonts w:ascii="Symbol" w:hAnsi="Symbol" w:hint="default"/>
      </w:rPr>
    </w:lvl>
    <w:lvl w:ilvl="7" w:tplc="0C0A0003" w:tentative="1">
      <w:start w:val="1"/>
      <w:numFmt w:val="bullet"/>
      <w:lvlText w:val="o"/>
      <w:lvlJc w:val="left"/>
      <w:pPr>
        <w:tabs>
          <w:tab w:val="num" w:pos="6815"/>
        </w:tabs>
        <w:ind w:left="6815" w:hanging="360"/>
      </w:pPr>
      <w:rPr>
        <w:rFonts w:ascii="Courier New" w:hAnsi="Courier New" w:cs="Courier New" w:hint="default"/>
      </w:rPr>
    </w:lvl>
    <w:lvl w:ilvl="8" w:tplc="0C0A0005" w:tentative="1">
      <w:start w:val="1"/>
      <w:numFmt w:val="bullet"/>
      <w:lvlText w:val=""/>
      <w:lvlJc w:val="left"/>
      <w:pPr>
        <w:tabs>
          <w:tab w:val="num" w:pos="7535"/>
        </w:tabs>
        <w:ind w:left="7535" w:hanging="360"/>
      </w:pPr>
      <w:rPr>
        <w:rFonts w:ascii="Wingdings" w:hAnsi="Wingdings" w:hint="default"/>
      </w:rPr>
    </w:lvl>
  </w:abstractNum>
  <w:abstractNum w:abstractNumId="4">
    <w:nsid w:val="67921841"/>
    <w:multiLevelType w:val="hybridMultilevel"/>
    <w:tmpl w:val="5FB8B2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6C7F01D7"/>
    <w:multiLevelType w:val="hybridMultilevel"/>
    <w:tmpl w:val="E636324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741F07F6"/>
    <w:multiLevelType w:val="hybridMultilevel"/>
    <w:tmpl w:val="2798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7F03E0"/>
    <w:multiLevelType w:val="hybridMultilevel"/>
    <w:tmpl w:val="C6A2DD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7"/>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933BC2"/>
    <w:rsid w:val="000119FA"/>
    <w:rsid w:val="00040C76"/>
    <w:rsid w:val="00084887"/>
    <w:rsid w:val="000A5730"/>
    <w:rsid w:val="000D0DE1"/>
    <w:rsid w:val="000D7BDA"/>
    <w:rsid w:val="000F0CE4"/>
    <w:rsid w:val="00155B5D"/>
    <w:rsid w:val="00156CB7"/>
    <w:rsid w:val="00187A25"/>
    <w:rsid w:val="001E502E"/>
    <w:rsid w:val="00210148"/>
    <w:rsid w:val="00224E07"/>
    <w:rsid w:val="002364DD"/>
    <w:rsid w:val="00280EEC"/>
    <w:rsid w:val="00283940"/>
    <w:rsid w:val="002B1D3A"/>
    <w:rsid w:val="002D7DDA"/>
    <w:rsid w:val="00354274"/>
    <w:rsid w:val="003629B9"/>
    <w:rsid w:val="003A744D"/>
    <w:rsid w:val="003F4286"/>
    <w:rsid w:val="00400B23"/>
    <w:rsid w:val="004118AC"/>
    <w:rsid w:val="00465217"/>
    <w:rsid w:val="004756E3"/>
    <w:rsid w:val="00476C6D"/>
    <w:rsid w:val="00485030"/>
    <w:rsid w:val="004B6D99"/>
    <w:rsid w:val="004B736F"/>
    <w:rsid w:val="004E4C2D"/>
    <w:rsid w:val="00524D02"/>
    <w:rsid w:val="00547D2C"/>
    <w:rsid w:val="005964F5"/>
    <w:rsid w:val="005B1C60"/>
    <w:rsid w:val="005F4373"/>
    <w:rsid w:val="00620EE5"/>
    <w:rsid w:val="0062321A"/>
    <w:rsid w:val="00630BF4"/>
    <w:rsid w:val="0066120E"/>
    <w:rsid w:val="006A2C97"/>
    <w:rsid w:val="00725646"/>
    <w:rsid w:val="00751B34"/>
    <w:rsid w:val="00756DE8"/>
    <w:rsid w:val="007C06E3"/>
    <w:rsid w:val="007F198A"/>
    <w:rsid w:val="00830FAE"/>
    <w:rsid w:val="0085385C"/>
    <w:rsid w:val="008657BC"/>
    <w:rsid w:val="008714EA"/>
    <w:rsid w:val="008C0090"/>
    <w:rsid w:val="008E6A79"/>
    <w:rsid w:val="00927D1D"/>
    <w:rsid w:val="009323D6"/>
    <w:rsid w:val="00933BC2"/>
    <w:rsid w:val="0098738D"/>
    <w:rsid w:val="00994500"/>
    <w:rsid w:val="009A7D2E"/>
    <w:rsid w:val="009D5B9A"/>
    <w:rsid w:val="00A0483D"/>
    <w:rsid w:val="00A12ACC"/>
    <w:rsid w:val="00A370EB"/>
    <w:rsid w:val="00A56F75"/>
    <w:rsid w:val="00A67899"/>
    <w:rsid w:val="00A76D44"/>
    <w:rsid w:val="00AA12AC"/>
    <w:rsid w:val="00AA4382"/>
    <w:rsid w:val="00AB69C9"/>
    <w:rsid w:val="00B4642A"/>
    <w:rsid w:val="00B87764"/>
    <w:rsid w:val="00B90CD0"/>
    <w:rsid w:val="00BB379D"/>
    <w:rsid w:val="00BD0C2E"/>
    <w:rsid w:val="00C3192B"/>
    <w:rsid w:val="00C44563"/>
    <w:rsid w:val="00CA4E75"/>
    <w:rsid w:val="00CB1018"/>
    <w:rsid w:val="00CB6E8C"/>
    <w:rsid w:val="00CC799E"/>
    <w:rsid w:val="00D16311"/>
    <w:rsid w:val="00D418AD"/>
    <w:rsid w:val="00D95677"/>
    <w:rsid w:val="00DC45AB"/>
    <w:rsid w:val="00DE2D45"/>
    <w:rsid w:val="00E41302"/>
    <w:rsid w:val="00E44FF2"/>
    <w:rsid w:val="00E56AB4"/>
    <w:rsid w:val="00E56B6E"/>
    <w:rsid w:val="00E83169"/>
    <w:rsid w:val="00F310C7"/>
    <w:rsid w:val="00F95947"/>
    <w:rsid w:val="00FC2CA8"/>
    <w:rsid w:val="00FE04D5"/>
    <w:rsid w:val="00FE174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CD0"/>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933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714EA"/>
    <w:rPr>
      <w:rFonts w:ascii="Tahoma" w:hAnsi="Tahoma" w:cs="Tahoma"/>
      <w:sz w:val="16"/>
      <w:szCs w:val="16"/>
    </w:rPr>
  </w:style>
  <w:style w:type="character" w:customStyle="1" w:styleId="TextodegloboCar">
    <w:name w:val="Texto de globo Car"/>
    <w:basedOn w:val="Fuentedeprrafopredeter"/>
    <w:link w:val="Textodeglobo"/>
    <w:rsid w:val="008714EA"/>
    <w:rPr>
      <w:rFonts w:ascii="Tahoma" w:hAnsi="Tahoma" w:cs="Tahoma"/>
      <w:sz w:val="16"/>
      <w:szCs w:val="16"/>
      <w:lang w:val="es-ES_tradnl" w:eastAsia="es-ES_tradnl"/>
    </w:rPr>
  </w:style>
  <w:style w:type="paragraph" w:styleId="NormalWeb">
    <w:name w:val="Normal (Web)"/>
    <w:basedOn w:val="Normal"/>
    <w:uiPriority w:val="99"/>
    <w:unhideWhenUsed/>
    <w:rsid w:val="00751B34"/>
    <w:pPr>
      <w:spacing w:before="100" w:beforeAutospacing="1" w:after="100" w:afterAutospacing="1"/>
    </w:pPr>
    <w:rPr>
      <w:lang w:val="es-ES" w:eastAsia="es-ES"/>
    </w:rPr>
  </w:style>
  <w:style w:type="paragraph" w:styleId="Prrafodelista">
    <w:name w:val="List Paragraph"/>
    <w:basedOn w:val="Normal"/>
    <w:uiPriority w:val="34"/>
    <w:qFormat/>
    <w:rsid w:val="008C0090"/>
    <w:pPr>
      <w:ind w:left="720"/>
      <w:contextualSpacing/>
    </w:pPr>
  </w:style>
</w:styles>
</file>

<file path=word/webSettings.xml><?xml version="1.0" encoding="utf-8"?>
<w:webSettings xmlns:r="http://schemas.openxmlformats.org/officeDocument/2006/relationships" xmlns:w="http://schemas.openxmlformats.org/wordprocessingml/2006/main">
  <w:divs>
    <w:div w:id="638727605">
      <w:bodyDiv w:val="1"/>
      <w:marLeft w:val="0"/>
      <w:marRight w:val="0"/>
      <w:marTop w:val="0"/>
      <w:marBottom w:val="0"/>
      <w:divBdr>
        <w:top w:val="none" w:sz="0" w:space="0" w:color="auto"/>
        <w:left w:val="none" w:sz="0" w:space="0" w:color="auto"/>
        <w:bottom w:val="none" w:sz="0" w:space="0" w:color="auto"/>
        <w:right w:val="none" w:sz="0" w:space="0" w:color="auto"/>
      </w:divBdr>
    </w:div>
    <w:div w:id="714354315">
      <w:bodyDiv w:val="1"/>
      <w:marLeft w:val="0"/>
      <w:marRight w:val="0"/>
      <w:marTop w:val="0"/>
      <w:marBottom w:val="0"/>
      <w:divBdr>
        <w:top w:val="none" w:sz="0" w:space="0" w:color="auto"/>
        <w:left w:val="none" w:sz="0" w:space="0" w:color="auto"/>
        <w:bottom w:val="none" w:sz="0" w:space="0" w:color="auto"/>
        <w:right w:val="none" w:sz="0" w:space="0" w:color="auto"/>
      </w:divBdr>
    </w:div>
    <w:div w:id="126330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860</Words>
  <Characters>4732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vmendez</dc:creator>
  <cp:lastModifiedBy>pmonge</cp:lastModifiedBy>
  <cp:revision>19</cp:revision>
  <cp:lastPrinted>2012-10-19T15:39:00Z</cp:lastPrinted>
  <dcterms:created xsi:type="dcterms:W3CDTF">2012-02-15T23:35:00Z</dcterms:created>
  <dcterms:modified xsi:type="dcterms:W3CDTF">2012-10-19T15:55:00Z</dcterms:modified>
</cp:coreProperties>
</file>